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r>
        <w:rPr>
          <w:rFonts w:hint="default" w:ascii="宋体" w:hAnsi="宋体" w:eastAsia="宋体" w:cs="宋体"/>
          <w:b/>
          <w:color w:val="auto"/>
          <w:kern w:val="2"/>
          <w:sz w:val="72"/>
          <w:szCs w:val="24"/>
          <w:highlight w:val="none"/>
          <w:lang w:val="en-US" w:eastAsia="zh-CN" w:bidi="ar-SA"/>
        </w:rPr>
        <w:t>永泰赤锡公共实训基地</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r>
        <w:rPr>
          <w:rFonts w:hint="default" w:ascii="宋体" w:hAnsi="宋体" w:eastAsia="宋体" w:cs="宋体"/>
          <w:b/>
          <w:color w:val="auto"/>
          <w:kern w:val="2"/>
          <w:sz w:val="72"/>
          <w:szCs w:val="24"/>
          <w:highlight w:val="none"/>
          <w:lang w:val="en-US" w:eastAsia="zh-CN" w:bidi="ar-SA"/>
        </w:rPr>
        <w:t>文化布置项目</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r>
        <w:rPr>
          <w:rFonts w:hint="default" w:ascii="宋体" w:hAnsi="宋体" w:eastAsia="宋体" w:cs="宋体"/>
          <w:b/>
          <w:color w:val="auto"/>
          <w:kern w:val="2"/>
          <w:sz w:val="72"/>
          <w:szCs w:val="24"/>
          <w:highlight w:val="none"/>
          <w:lang w:val="en-US" w:eastAsia="zh-CN" w:bidi="ar-SA"/>
        </w:rPr>
        <w:t>询 价 文 件</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编    号：202511</w:t>
      </w:r>
      <w:r>
        <w:rPr>
          <w:rFonts w:hint="eastAsia" w:cs="宋体"/>
          <w:b/>
          <w:color w:val="auto"/>
          <w:kern w:val="2"/>
          <w:sz w:val="36"/>
          <w:szCs w:val="36"/>
          <w:highlight w:val="none"/>
          <w:lang w:val="en-US" w:eastAsia="zh-CN" w:bidi="ar-SA"/>
        </w:rPr>
        <w:t>14</w:t>
      </w: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采 购 人：福建船政交通职业学院</w:t>
      </w:r>
      <w:r>
        <w:rPr>
          <w:rFonts w:hint="eastAsia" w:cs="宋体"/>
          <w:b/>
          <w:color w:val="auto"/>
          <w:kern w:val="2"/>
          <w:sz w:val="36"/>
          <w:szCs w:val="36"/>
          <w:highlight w:val="none"/>
          <w:lang w:val="en-US" w:eastAsia="zh-CN" w:bidi="ar-SA"/>
        </w:rPr>
        <w:t>团委</w:t>
      </w: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采购内容：永泰</w:t>
      </w:r>
      <w:r>
        <w:rPr>
          <w:rFonts w:hint="eastAsia" w:cs="宋体"/>
          <w:b/>
          <w:color w:val="auto"/>
          <w:kern w:val="2"/>
          <w:sz w:val="36"/>
          <w:szCs w:val="36"/>
          <w:highlight w:val="none"/>
          <w:lang w:val="en-US" w:eastAsia="zh-CN" w:bidi="ar-SA"/>
        </w:rPr>
        <w:t>赤锡公共</w:t>
      </w:r>
      <w:r>
        <w:rPr>
          <w:rFonts w:hint="default" w:ascii="宋体" w:hAnsi="宋体" w:eastAsia="宋体" w:cs="宋体"/>
          <w:b/>
          <w:color w:val="auto"/>
          <w:kern w:val="2"/>
          <w:sz w:val="36"/>
          <w:szCs w:val="36"/>
          <w:highlight w:val="none"/>
          <w:lang w:val="en-US" w:eastAsia="zh-CN" w:bidi="ar-SA"/>
        </w:rPr>
        <w:t>实训基地文化布置项目</w:t>
      </w: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spacing w:before="0" w:beforeAutospacing="0" w:after="210" w:afterAutospacing="0"/>
        <w:ind w:left="0" w:firstLine="0"/>
        <w:jc w:val="center"/>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第一章  询价函</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仿宋" w:hAnsi="仿宋" w:eastAsia="仿宋" w:cs="仿宋"/>
          <w:color w:val="auto"/>
          <w:kern w:val="2"/>
          <w:sz w:val="32"/>
          <w:szCs w:val="32"/>
          <w:highlight w:val="none"/>
          <w:lang w:val="en-US" w:eastAsia="zh-CN" w:bidi="ar-SA"/>
        </w:rPr>
        <w:t>现以询价方式组织福建船政交通职业学院永泰赤锡公共实训基地文化布置采购项目的采购活动，欢迎合格的供应商参与报价。</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黑体" w:hAnsi="黑体" w:eastAsia="黑体" w:cs="黑体"/>
          <w:bCs/>
          <w:kern w:val="2"/>
          <w:sz w:val="32"/>
          <w:szCs w:val="32"/>
          <w:lang w:val="en-US" w:eastAsia="zh-CN" w:bidi="ar-SA"/>
        </w:rPr>
      </w:pPr>
      <w:r>
        <w:rPr>
          <w:rFonts w:hint="default" w:ascii="黑体" w:hAnsi="黑体" w:eastAsia="黑体" w:cs="黑体"/>
          <w:bCs/>
          <w:kern w:val="2"/>
          <w:sz w:val="32"/>
          <w:szCs w:val="32"/>
          <w:lang w:val="en-US" w:eastAsia="zh-CN" w:bidi="ar-SA"/>
        </w:rPr>
        <w:t>一、项目基本情况</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（一）项目编号：</w:t>
      </w:r>
      <w:r>
        <w:rPr>
          <w:rFonts w:hint="eastAsia" w:ascii="仿宋" w:hAnsi="仿宋" w:eastAsia="仿宋" w:cs="仿宋"/>
          <w:color w:val="auto"/>
          <w:kern w:val="2"/>
          <w:sz w:val="32"/>
          <w:szCs w:val="32"/>
          <w:highlight w:val="none"/>
          <w:lang w:val="en-US" w:eastAsia="zh-CN" w:bidi="ar-SA"/>
        </w:rPr>
        <w:t>20251114</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（二）项目名称：</w:t>
      </w:r>
      <w:r>
        <w:rPr>
          <w:rFonts w:hint="eastAsia" w:ascii="仿宋" w:hAnsi="仿宋" w:eastAsia="仿宋" w:cs="仿宋"/>
          <w:color w:val="auto"/>
          <w:kern w:val="2"/>
          <w:sz w:val="32"/>
          <w:szCs w:val="32"/>
          <w:highlight w:val="none"/>
          <w:lang w:val="en-US" w:eastAsia="zh-CN" w:bidi="ar-SA"/>
        </w:rPr>
        <w:t>福建船政交通职业学院</w:t>
      </w:r>
      <w:r>
        <w:rPr>
          <w:rFonts w:hint="default" w:ascii="仿宋" w:hAnsi="仿宋" w:eastAsia="仿宋" w:cs="仿宋"/>
          <w:color w:val="auto"/>
          <w:kern w:val="2"/>
          <w:sz w:val="32"/>
          <w:szCs w:val="32"/>
          <w:highlight w:val="none"/>
          <w:lang w:val="en-US" w:eastAsia="zh-CN" w:bidi="ar-SA"/>
        </w:rPr>
        <w:t>永泰赤锡公共实训基地文化布置项目</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宋体" w:hAnsi="宋体" w:eastAsia="宋体" w:cs="宋体"/>
          <w:b/>
          <w:bCs/>
          <w:color w:val="auto"/>
          <w:kern w:val="2"/>
          <w:sz w:val="24"/>
          <w:szCs w:val="24"/>
          <w:highlight w:val="none"/>
          <w:lang w:val="en-US" w:eastAsia="zh-CN" w:bidi="ar-SA"/>
        </w:rPr>
      </w:pPr>
      <w:r>
        <w:rPr>
          <w:rFonts w:hint="default" w:ascii="仿宋" w:hAnsi="仿宋" w:eastAsia="仿宋" w:cs="仿宋"/>
          <w:color w:val="auto"/>
          <w:kern w:val="2"/>
          <w:sz w:val="32"/>
          <w:szCs w:val="32"/>
          <w:highlight w:val="none"/>
          <w:lang w:val="en-US" w:eastAsia="zh-CN" w:bidi="ar-SA"/>
        </w:rPr>
        <w:t>（三）项目控制价（最高限价）：</w:t>
      </w:r>
      <w:r>
        <w:rPr>
          <w:rFonts w:hint="eastAsia" w:ascii="仿宋" w:hAnsi="仿宋" w:eastAsia="仿宋" w:cs="仿宋"/>
          <w:color w:val="auto"/>
          <w:kern w:val="2"/>
          <w:sz w:val="32"/>
          <w:szCs w:val="32"/>
          <w:highlight w:val="none"/>
          <w:lang w:val="en-US" w:eastAsia="zh-CN" w:bidi="ar-SA"/>
        </w:rPr>
        <w:t>肆</w:t>
      </w:r>
      <w:r>
        <w:rPr>
          <w:rFonts w:hint="default" w:ascii="仿宋" w:hAnsi="仿宋" w:eastAsia="仿宋" w:cs="仿宋"/>
          <w:color w:val="auto"/>
          <w:kern w:val="2"/>
          <w:sz w:val="32"/>
          <w:szCs w:val="32"/>
          <w:highlight w:val="none"/>
          <w:lang w:val="en-US" w:eastAsia="zh-CN" w:bidi="ar-SA"/>
        </w:rPr>
        <w:t>万</w:t>
      </w:r>
      <w:r>
        <w:rPr>
          <w:rFonts w:hint="eastAsia" w:ascii="仿宋" w:hAnsi="仿宋" w:eastAsia="仿宋" w:cs="仿宋"/>
          <w:color w:val="auto"/>
          <w:kern w:val="2"/>
          <w:sz w:val="32"/>
          <w:szCs w:val="32"/>
          <w:highlight w:val="none"/>
          <w:lang w:val="en-US" w:eastAsia="zh-CN" w:bidi="ar-SA"/>
        </w:rPr>
        <w:t>玖仟捌佰</w:t>
      </w:r>
      <w:r>
        <w:rPr>
          <w:rFonts w:hint="default" w:ascii="仿宋" w:hAnsi="仿宋" w:eastAsia="仿宋" w:cs="仿宋"/>
          <w:color w:val="auto"/>
          <w:kern w:val="2"/>
          <w:sz w:val="32"/>
          <w:szCs w:val="32"/>
          <w:highlight w:val="none"/>
          <w:lang w:val="en-US" w:eastAsia="zh-CN" w:bidi="ar-SA"/>
        </w:rPr>
        <w:t>元整（</w:t>
      </w:r>
      <w:r>
        <w:rPr>
          <w:rFonts w:hint="default"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49800</w:t>
      </w:r>
      <w:r>
        <w:rPr>
          <w:rFonts w:hint="default" w:ascii="宋体" w:hAnsi="宋体" w:eastAsia="宋体" w:cs="宋体"/>
          <w:b/>
          <w:bCs/>
          <w:color w:val="auto"/>
          <w:kern w:val="2"/>
          <w:sz w:val="24"/>
          <w:szCs w:val="24"/>
          <w:highlight w:val="none"/>
          <w:lang w:val="en-US" w:eastAsia="zh-CN" w:bidi="ar-SA"/>
        </w:rPr>
        <w:t>）</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（四）评审方法：最低评标价法</w:t>
      </w:r>
    </w:p>
    <w:p>
      <w:pPr>
        <w:tabs>
          <w:tab w:val="left" w:pos="1016"/>
        </w:tabs>
        <w:autoSpaceDE w:val="0"/>
        <w:autoSpaceDN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二、报价流程</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（一）下载询价文件，获取详细采购需求。</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"mailto:下载投标报名表，发送至1695903542@qq.com" </w:instrText>
      </w:r>
      <w:r>
        <w:rPr>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color w:val="auto"/>
          <w:sz w:val="32"/>
          <w:szCs w:val="32"/>
        </w:rPr>
        <w:t>按</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文件内容</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并加盖公章。</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材料密封后，于2025年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）10点00分前，派专人送达或快递方式，送至</w:t>
      </w:r>
      <w:r>
        <w:rPr>
          <w:rFonts w:hint="eastAsia" w:ascii="仿宋_GB2312" w:hAnsi="仿宋_GB2312" w:eastAsia="仿宋_GB2312" w:cs="仿宋_GB2312"/>
          <w:sz w:val="32"/>
          <w:szCs w:val="32"/>
          <w:lang w:eastAsia="zh-CN"/>
        </w:rPr>
        <w:t>福建船政交通职业学院</w:t>
      </w:r>
      <w:r>
        <w:rPr>
          <w:rFonts w:hint="eastAsia" w:ascii="仿宋_GB2312" w:hAnsi="仿宋_GB2312" w:eastAsia="仿宋_GB2312" w:cs="仿宋_GB2312"/>
          <w:sz w:val="32"/>
          <w:szCs w:val="32"/>
          <w:lang w:val="en-US" w:eastAsia="zh-CN"/>
        </w:rPr>
        <w:t>7号楼团委处</w:t>
      </w:r>
      <w:r>
        <w:rPr>
          <w:rFonts w:hint="eastAsia" w:ascii="仿宋_GB2312" w:hAnsi="仿宋_GB2312" w:eastAsia="仿宋_GB2312" w:cs="仿宋_GB2312"/>
          <w:sz w:val="32"/>
          <w:szCs w:val="32"/>
        </w:rPr>
        <w:t>，逾期送达不予接收。</w:t>
      </w:r>
    </w:p>
    <w:p>
      <w:pPr>
        <w:spacing w:line="560" w:lineRule="exact"/>
        <w:ind w:left="-178" w:leftChars="-85" w:right="-338" w:rightChars="-161" w:firstLine="800" w:firstLineChars="250"/>
        <w:rPr>
          <w:rFonts w:hint="eastAsia" w:ascii="黑体" w:hAnsi="黑体" w:eastAsia="黑体" w:cs="黑体"/>
          <w:bCs/>
          <w:sz w:val="32"/>
          <w:szCs w:val="32"/>
        </w:rPr>
      </w:pPr>
      <w:r>
        <w:rPr>
          <w:rFonts w:hint="eastAsia" w:ascii="黑体" w:hAnsi="黑体" w:eastAsia="黑体" w:cs="黑体"/>
          <w:bCs/>
          <w:sz w:val="32"/>
          <w:szCs w:val="32"/>
        </w:rPr>
        <w:t>三、供应商资格</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供应商应是在中国境内注册并具有法人资格，有能力提供采购货物及服务的制造商或经销商。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四、供应商响应文件组成</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1.法定代表人资格证明书(法定代表人使用)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2.授权委托书(代理人使用)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3.供应商响应函</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4.具备履行合同所必需的设备和专业技术能力的书面声明、参加采购活动前 3 年内在经营活动中没有重大违法记录的书面声明</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5.报价一览表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6.报价明细表</w:t>
      </w:r>
    </w:p>
    <w:p>
      <w:pPr>
        <w:spacing w:line="560" w:lineRule="exact"/>
        <w:ind w:firstLine="640" w:firstLineChars="200"/>
        <w:rPr>
          <w:rFonts w:hint="eastAsia" w:ascii="仿宋_GB2312" w:hAnsi="仿宋_GB2312" w:eastAsia="仿宋_GB2312" w:cs="仿宋_GB2312"/>
          <w:b/>
          <w:sz w:val="32"/>
          <w:szCs w:val="32"/>
        </w:rPr>
      </w:pPr>
      <w:r>
        <w:rPr>
          <w:rFonts w:hint="eastAsia" w:ascii="黑体" w:hAnsi="黑体" w:eastAsia="黑体" w:cs="黑体"/>
          <w:bCs/>
          <w:sz w:val="32"/>
          <w:szCs w:val="32"/>
        </w:rPr>
        <w:t>五、报价要求</w:t>
      </w:r>
      <w:r>
        <w:rPr>
          <w:rFonts w:hint="eastAsia" w:ascii="仿宋_GB2312" w:hAnsi="仿宋_GB2312" w:eastAsia="仿宋_GB2312" w:cs="仿宋_GB2312"/>
          <w:b/>
          <w:sz w:val="32"/>
          <w:szCs w:val="32"/>
        </w:rPr>
        <w:t xml:space="preserve"> </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（一）须以人民币报价，报价应包括：所含货物（含采购、交通、运输）、安装、垃圾清运、验收、劳务、维护、保险、利润、税款及政策性文件规定的各项应有费用及可合理推断的责任和义务。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（二）报价超过项目控制价（最高限价）的视为无效报价。</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、评审说明</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根据满足询价文件全部要求且报价最低的原则确定成交供应商并签订相应的采购合同。由询价采购小组成员进行评审，</w:t>
      </w:r>
      <w:r>
        <w:rPr>
          <w:rFonts w:ascii="仿宋_GB2312" w:hAnsi="仿宋_GB2312" w:eastAsia="仿宋_GB2312" w:cs="仿宋_GB2312"/>
          <w:sz w:val="32"/>
          <w:szCs w:val="32"/>
        </w:rPr>
        <w:t>报价</w:t>
      </w:r>
      <w:r>
        <w:rPr>
          <w:rFonts w:hint="eastAsia" w:ascii="仿宋_GB2312" w:hAnsi="仿宋_GB2312" w:eastAsia="仿宋_GB2312" w:cs="仿宋_GB2312"/>
          <w:sz w:val="32"/>
          <w:szCs w:val="32"/>
        </w:rPr>
        <w:t>人无需派人员到场。</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七、</w:t>
      </w:r>
      <w:r>
        <w:rPr>
          <w:rFonts w:hint="eastAsia" w:ascii="黑体" w:hAnsi="黑体" w:eastAsia="黑体" w:cs="黑体"/>
          <w:bCs/>
          <w:sz w:val="32"/>
          <w:szCs w:val="32"/>
        </w:rPr>
        <w:t>联系方式</w:t>
      </w:r>
    </w:p>
    <w:p>
      <w:p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sz w:val="32"/>
          <w:szCs w:val="32"/>
        </w:rPr>
        <w:t>福州市</w:t>
      </w:r>
      <w:r>
        <w:rPr>
          <w:rFonts w:hint="eastAsia" w:ascii="仿宋_GB2312" w:hAnsi="仿宋_GB2312" w:eastAsia="仿宋_GB2312" w:cs="仿宋_GB2312"/>
          <w:sz w:val="32"/>
          <w:szCs w:val="32"/>
          <w:lang w:eastAsia="zh-CN"/>
        </w:rPr>
        <w:t>福州市仓山区福建船政交通职业学院</w:t>
      </w:r>
      <w:r>
        <w:rPr>
          <w:rFonts w:hint="eastAsia" w:ascii="仿宋_GB2312" w:hAnsi="仿宋_GB2312" w:eastAsia="仿宋_GB2312" w:cs="仿宋_GB2312"/>
          <w:sz w:val="32"/>
          <w:szCs w:val="32"/>
          <w:lang w:val="en-US" w:eastAsia="zh-CN"/>
        </w:rPr>
        <w:t>7号楼团委办公室</w:t>
      </w:r>
    </w:p>
    <w:p>
      <w:pPr>
        <w:spacing w:line="560" w:lineRule="exact"/>
        <w:ind w:firstLine="643"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sz w:val="32"/>
          <w:szCs w:val="32"/>
          <w:lang w:eastAsia="zh-CN"/>
        </w:rPr>
        <w:t>杨</w:t>
      </w:r>
      <w:r>
        <w:rPr>
          <w:rFonts w:hint="eastAsia" w:ascii="仿宋_GB2312" w:hAnsi="仿宋_GB2312" w:eastAsia="仿宋_GB2312" w:cs="仿宋_GB2312"/>
          <w:sz w:val="32"/>
          <w:szCs w:val="32"/>
        </w:rPr>
        <w:t>老师         电话：0591-</w:t>
      </w:r>
      <w:r>
        <w:rPr>
          <w:rFonts w:hint="eastAsia" w:ascii="仿宋_GB2312" w:hAnsi="仿宋_GB2312" w:eastAsia="仿宋_GB2312" w:cs="仿宋_GB2312"/>
          <w:sz w:val="32"/>
          <w:szCs w:val="32"/>
          <w:lang w:val="en-US" w:eastAsia="zh-CN"/>
        </w:rPr>
        <w:t>83511739</w:t>
      </w:r>
    </w:p>
    <w:p>
      <w:pPr>
        <w:shd w:val="clear"/>
        <w:bidi w:val="0"/>
      </w:pPr>
    </w:p>
    <w:p>
      <w:pPr>
        <w:pStyle w:val="3"/>
      </w:pPr>
    </w:p>
    <w:p>
      <w:pPr>
        <w:pStyle w:val="3"/>
      </w:pPr>
    </w:p>
    <w:p/>
    <w:p>
      <w:bookmarkStart w:id="2" w:name="_GoBack"/>
      <w:bookmarkEnd w:id="2"/>
    </w:p>
    <w:p>
      <w:pPr>
        <w:pStyle w:val="3"/>
        <w:numPr>
          <w:numId w:val="0"/>
        </w:numPr>
        <w:jc w:val="both"/>
        <w:rPr>
          <w:rFonts w:hint="eastAsia" w:ascii="方正小标宋简体" w:hAnsi="方正小标宋简体" w:eastAsia="方正小标宋简体" w:cs="方正小标宋简体"/>
          <w:bCs/>
          <w:sz w:val="32"/>
          <w:szCs w:val="32"/>
        </w:rPr>
      </w:pPr>
    </w:p>
    <w:p>
      <w:pPr>
        <w:pStyle w:val="3"/>
        <w:numPr>
          <w:ilvl w:val="0"/>
          <w:numId w:val="1"/>
        </w:num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采购内容及要求</w:t>
      </w:r>
    </w:p>
    <w:p>
      <w:pPr>
        <w:pStyle w:val="12"/>
        <w:spacing w:line="240" w:lineRule="auto"/>
        <w:ind w:left="0" w:leftChars="0" w:firstLine="0" w:firstLineChars="0"/>
        <w:rPr>
          <w:rFonts w:hint="eastAsia" w:ascii="黑体" w:hAnsi="黑体" w:eastAsia="黑体" w:cs="黑体"/>
          <w:bCs/>
          <w:sz w:val="32"/>
          <w:szCs w:val="32"/>
        </w:rPr>
      </w:pPr>
      <w:r>
        <w:rPr>
          <w:rFonts w:hint="eastAsia" w:ascii="黑体" w:hAnsi="黑体" w:eastAsia="黑体" w:cs="黑体"/>
          <w:bCs/>
          <w:sz w:val="32"/>
          <w:szCs w:val="32"/>
        </w:rPr>
        <w:t xml:space="preserve">一、采购一览表 </w:t>
      </w:r>
    </w:p>
    <w:p>
      <w:pPr>
        <w:pStyle w:val="12"/>
        <w:spacing w:line="360" w:lineRule="auto"/>
        <w:ind w:left="0" w:firstLine="0" w:firstLineChars="0"/>
        <w:rPr>
          <w:rFonts w:hint="eastAsia" w:ascii="仿宋_GB2312" w:hAnsi="仿宋_GB2312" w:eastAsia="仿宋_GB2312" w:cs="仿宋_GB2312"/>
          <w:bCs/>
          <w:sz w:val="21"/>
          <w:szCs w:val="21"/>
        </w:rPr>
      </w:pPr>
      <w:r>
        <w:rPr>
          <w:rFonts w:hint="eastAsia" w:ascii="宋体" w:hAnsi="宋体" w:cs="宋体"/>
          <w:b/>
          <w:szCs w:val="21"/>
        </w:rPr>
        <w:t xml:space="preserve">                                                     </w:t>
      </w:r>
      <w:r>
        <w:rPr>
          <w:rFonts w:hint="eastAsia" w:ascii="宋体" w:hAnsi="宋体" w:cs="宋体"/>
          <w:bCs/>
          <w:sz w:val="21"/>
          <w:szCs w:val="21"/>
        </w:rPr>
        <w:t xml:space="preserve"> </w:t>
      </w:r>
      <w:r>
        <w:rPr>
          <w:rFonts w:hint="eastAsia" w:ascii="宋体" w:hAnsi="宋体" w:cs="宋体"/>
          <w:b/>
          <w:sz w:val="21"/>
          <w:szCs w:val="21"/>
        </w:rPr>
        <w:t xml:space="preserve"> </w:t>
      </w:r>
      <w:r>
        <w:rPr>
          <w:rFonts w:hint="eastAsia" w:ascii="仿宋_GB2312" w:hAnsi="仿宋_GB2312" w:eastAsia="仿宋_GB2312" w:cs="仿宋_GB2312"/>
          <w:b/>
          <w:sz w:val="21"/>
          <w:szCs w:val="21"/>
        </w:rPr>
        <w:t>货币单位：人民币元</w:t>
      </w:r>
      <w:r>
        <w:rPr>
          <w:rFonts w:hint="eastAsia" w:ascii="仿宋_GB2312" w:hAnsi="仿宋_GB2312" w:eastAsia="仿宋_GB2312" w:cs="仿宋_GB2312"/>
          <w:bCs/>
          <w:sz w:val="21"/>
          <w:szCs w:val="21"/>
        </w:rPr>
        <w:t xml:space="preserve">  </w:t>
      </w:r>
    </w:p>
    <w:tbl>
      <w:tblPr>
        <w:tblStyle w:val="13"/>
        <w:tblW w:w="10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81"/>
        <w:gridCol w:w="4514"/>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5"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合同包</w:t>
            </w:r>
          </w:p>
        </w:tc>
        <w:tc>
          <w:tcPr>
            <w:tcW w:w="1181"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品目号</w:t>
            </w:r>
          </w:p>
        </w:tc>
        <w:tc>
          <w:tcPr>
            <w:tcW w:w="4514"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采购标的</w:t>
            </w:r>
          </w:p>
        </w:tc>
        <w:tc>
          <w:tcPr>
            <w:tcW w:w="3336" w:type="dxa"/>
            <w:noWrap w:val="0"/>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品目号</w:t>
            </w: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1125" w:type="dxa"/>
            <w:noWrap w:val="0"/>
            <w:vAlign w:val="center"/>
          </w:tcPr>
          <w:p>
            <w:pPr>
              <w:widowControl/>
              <w:spacing w:line="4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1181" w:type="dxa"/>
            <w:noWrap w:val="0"/>
            <w:vAlign w:val="center"/>
          </w:tcPr>
          <w:p>
            <w:pPr>
              <w:widowControl/>
              <w:spacing w:line="46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w:t>
            </w:r>
          </w:p>
        </w:tc>
        <w:tc>
          <w:tcPr>
            <w:tcW w:w="4514" w:type="dxa"/>
            <w:noWrap w:val="0"/>
            <w:vAlign w:val="center"/>
          </w:tcPr>
          <w:p>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6"/>
                <w:szCs w:val="26"/>
              </w:rPr>
              <w:t>福建船政交通职业学院永泰</w:t>
            </w:r>
            <w:r>
              <w:rPr>
                <w:rFonts w:hint="eastAsia" w:ascii="仿宋_GB2312" w:hAnsi="仿宋_GB2312" w:eastAsia="仿宋_GB2312" w:cs="仿宋_GB2312"/>
                <w:color w:val="000000"/>
                <w:kern w:val="0"/>
                <w:sz w:val="26"/>
                <w:szCs w:val="26"/>
                <w:lang w:eastAsia="zh-CN"/>
              </w:rPr>
              <w:t>赤锡公共</w:t>
            </w:r>
            <w:r>
              <w:rPr>
                <w:rFonts w:hint="eastAsia" w:ascii="仿宋_GB2312" w:hAnsi="仿宋_GB2312" w:eastAsia="仿宋_GB2312" w:cs="仿宋_GB2312"/>
                <w:color w:val="000000"/>
                <w:kern w:val="0"/>
                <w:sz w:val="26"/>
                <w:szCs w:val="26"/>
              </w:rPr>
              <w:t>实训基地文化布置</w:t>
            </w:r>
          </w:p>
        </w:tc>
        <w:tc>
          <w:tcPr>
            <w:tcW w:w="3336" w:type="dxa"/>
            <w:noWrap w:val="0"/>
            <w:vAlign w:val="center"/>
          </w:tcPr>
          <w:p>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Cs/>
                <w:sz w:val="28"/>
                <w:szCs w:val="28"/>
                <w:lang w:val="en-US" w:eastAsia="zh-CN"/>
              </w:rPr>
              <w:t>49800</w:t>
            </w:r>
            <w:r>
              <w:rPr>
                <w:rFonts w:hint="eastAsia" w:ascii="仿宋_GB2312" w:hAnsi="仿宋_GB2312" w:eastAsia="仿宋_GB2312" w:cs="仿宋_GB2312"/>
                <w:bCs/>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306" w:type="dxa"/>
            <w:gridSpan w:val="2"/>
            <w:noWrap w:val="0"/>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合计</w:t>
            </w:r>
            <w:r>
              <w:rPr>
                <w:rFonts w:ascii="仿宋_GB2312" w:hAnsi="仿宋_GB2312" w:eastAsia="仿宋_GB2312" w:cs="仿宋_GB2312"/>
                <w:color w:val="000000"/>
                <w:kern w:val="0"/>
                <w:sz w:val="28"/>
                <w:szCs w:val="28"/>
              </w:rPr>
              <w:t xml:space="preserve"> </w:t>
            </w:r>
          </w:p>
        </w:tc>
        <w:tc>
          <w:tcPr>
            <w:tcW w:w="7850" w:type="dxa"/>
            <w:gridSpan w:val="2"/>
            <w:noWrap w:val="0"/>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sz w:val="28"/>
                <w:szCs w:val="28"/>
              </w:rPr>
              <w:t>人民币：</w:t>
            </w:r>
            <w:r>
              <w:rPr>
                <w:rFonts w:hint="eastAsia" w:ascii="仿宋_GB2312" w:hAnsi="仿宋_GB2312" w:eastAsia="仿宋_GB2312" w:cs="仿宋_GB2312"/>
                <w:sz w:val="28"/>
                <w:szCs w:val="28"/>
                <w:lang w:val="en-US" w:eastAsia="zh-CN"/>
              </w:rPr>
              <w:t>49800</w:t>
            </w:r>
            <w:r>
              <w:rPr>
                <w:rFonts w:hint="eastAsia" w:ascii="仿宋_GB2312" w:hAnsi="仿宋_GB2312" w:eastAsia="仿宋_GB2312" w:cs="仿宋_GB2312"/>
                <w:sz w:val="28"/>
                <w:szCs w:val="28"/>
              </w:rPr>
              <w:t>.00</w:t>
            </w:r>
            <w:r>
              <w:rPr>
                <w:rFonts w:hint="eastAsia" w:ascii="仿宋_GB2312" w:hAnsi="仿宋_GB2312" w:eastAsia="仿宋_GB2312" w:cs="仿宋_GB2312"/>
                <w:bCs/>
                <w:color w:val="000000"/>
                <w:sz w:val="28"/>
                <w:szCs w:val="28"/>
              </w:rPr>
              <w:t xml:space="preserve"> 元整（大写：</w:t>
            </w:r>
            <w:r>
              <w:rPr>
                <w:rFonts w:hint="eastAsia" w:ascii="仿宋_GB2312" w:hAnsi="仿宋_GB2312" w:eastAsia="仿宋_GB2312" w:cs="仿宋_GB2312"/>
                <w:bCs/>
                <w:color w:val="000000"/>
                <w:sz w:val="28"/>
                <w:szCs w:val="28"/>
                <w:lang w:val="en-US" w:eastAsia="zh-CN"/>
              </w:rPr>
              <w:t>肆</w:t>
            </w:r>
            <w:r>
              <w:rPr>
                <w:rFonts w:hint="eastAsia" w:ascii="仿宋_GB2312" w:hAnsi="仿宋_GB2312" w:eastAsia="仿宋_GB2312" w:cs="仿宋_GB2312"/>
                <w:bCs/>
                <w:color w:val="000000"/>
                <w:sz w:val="28"/>
                <w:szCs w:val="28"/>
              </w:rPr>
              <w:t>万</w:t>
            </w:r>
            <w:r>
              <w:rPr>
                <w:rFonts w:hint="eastAsia" w:ascii="仿宋_GB2312" w:hAnsi="仿宋_GB2312" w:eastAsia="仿宋_GB2312" w:cs="仿宋_GB2312"/>
                <w:bCs/>
                <w:color w:val="000000"/>
                <w:sz w:val="28"/>
                <w:szCs w:val="28"/>
                <w:lang w:eastAsia="zh-CN"/>
              </w:rPr>
              <w:t>玖仟捌佰</w:t>
            </w:r>
            <w:r>
              <w:rPr>
                <w:rFonts w:hint="eastAsia" w:ascii="仿宋_GB2312" w:hAnsi="仿宋_GB2312" w:eastAsia="仿宋_GB2312" w:cs="仿宋_GB2312"/>
                <w:bCs/>
                <w:color w:val="000000"/>
                <w:sz w:val="28"/>
                <w:szCs w:val="2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0156" w:type="dxa"/>
            <w:gridSpan w:val="4"/>
            <w:noWrap w:val="0"/>
            <w:vAlign w:val="center"/>
          </w:tcPr>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1.报价人对同一合同包内所有内容报价时必须完整。报价与成交以合同包为单位。</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2.报价人不得转包他人，若发现转包，采购人有权单方面终止合同，并追究相应法律责任。</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应包括服务及服务所含货物（含采购、交通、运输）、检测费用、安装、调试及试运行、验收、劳务、管理、劳保、维护、保险、利润、税款及政策性文件规定的各项应有费用及可合理推断的责任和义务。还要考虑到合同中可能出现的索赔和变更。</w:t>
            </w:r>
          </w:p>
          <w:p>
            <w:pPr>
              <w:widowControl/>
              <w:spacing w:line="560" w:lineRule="exact"/>
              <w:ind w:firstLine="548" w:firstLineChars="196"/>
              <w:jc w:val="left"/>
              <w:rPr>
                <w:rFonts w:hint="eastAsia" w:ascii="仿宋_GB2312" w:hAnsi="仿宋_GB2312" w:eastAsia="仿宋_GB2312" w:cs="仿宋_GB2312"/>
                <w:bCs/>
                <w:color w:val="000000"/>
                <w:sz w:val="28"/>
                <w:szCs w:val="28"/>
              </w:rPr>
            </w:pPr>
          </w:p>
        </w:tc>
      </w:tr>
    </w:tbl>
    <w:p>
      <w:pPr>
        <w:pStyle w:val="12"/>
        <w:spacing w:line="360" w:lineRule="auto"/>
        <w:ind w:left="0" w:firstLine="0" w:firstLineChars="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w:t>
      </w:r>
    </w:p>
    <w:p>
      <w:pPr>
        <w:rPr>
          <w:rFonts w:hint="eastAsia" w:ascii="仿宋_GB2312" w:hAnsi="仿宋_GB2312" w:eastAsia="仿宋_GB2312" w:cs="仿宋_GB2312"/>
          <w:bCs/>
          <w:sz w:val="21"/>
          <w:szCs w:val="21"/>
        </w:rPr>
      </w:pPr>
    </w:p>
    <w:p>
      <w:pPr>
        <w:pStyle w:val="12"/>
        <w:rPr>
          <w:rFonts w:hint="eastAsia" w:ascii="仿宋_GB2312" w:hAnsi="仿宋_GB2312" w:eastAsia="仿宋_GB2312" w:cs="仿宋_GB2312"/>
          <w:bCs/>
          <w:sz w:val="21"/>
          <w:szCs w:val="21"/>
        </w:rPr>
      </w:pPr>
    </w:p>
    <w:p>
      <w:pPr>
        <w:rPr>
          <w:rFonts w:hint="eastAsia"/>
        </w:rPr>
      </w:pPr>
    </w:p>
    <w:p>
      <w:pPr>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技术和服务要求</w:t>
      </w:r>
    </w:p>
    <w:tbl>
      <w:tblPr>
        <w:tblStyle w:val="13"/>
        <w:tblW w:w="10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035"/>
        <w:gridCol w:w="1706"/>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56"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合同包号</w:t>
            </w:r>
          </w:p>
        </w:tc>
        <w:tc>
          <w:tcPr>
            <w:tcW w:w="1035"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品目号</w:t>
            </w:r>
          </w:p>
        </w:tc>
        <w:tc>
          <w:tcPr>
            <w:tcW w:w="1706" w:type="dxa"/>
            <w:noWrap w:val="0"/>
            <w:vAlign w:val="center"/>
          </w:tcPr>
          <w:p>
            <w:pPr>
              <w:spacing w:line="560" w:lineRule="exac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货物名称</w:t>
            </w:r>
          </w:p>
        </w:tc>
        <w:tc>
          <w:tcPr>
            <w:tcW w:w="6917" w:type="dxa"/>
            <w:noWrap w:val="0"/>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大厅背景图</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118cm×325cm</w:t>
            </w:r>
            <w:r>
              <w:rPr>
                <w:rFonts w:hint="eastAsia" w:ascii="仿宋" w:hAnsi="仿宋" w:eastAsia="仿宋" w:cs="仿宋"/>
                <w:color w:val="000000"/>
                <w:kern w:val="0"/>
                <w:sz w:val="28"/>
                <w:szCs w:val="28"/>
                <w:lang w:eastAsia="zh-CN"/>
              </w:rPr>
              <w:t>，5幅，材质：油画布UV+木架底板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学生食堂墙面1</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330cm×240cm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20厘PVC雕刻UV+钢化膜附面包边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学生食堂墙面2</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380cm×220cm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20厘PVC雕刻UV+钢化膜附面包边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1-4</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学生食堂墙面3</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220cm×123cm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30厘PVC雕刻UV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1-5</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名人介绍竖款</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60×90cm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9面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1-6</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名人介绍横款</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90×60cm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1-7</w:t>
            </w:r>
          </w:p>
        </w:tc>
        <w:tc>
          <w:tcPr>
            <w:tcW w:w="1706" w:type="dxa"/>
            <w:noWrap w:val="0"/>
            <w:vAlign w:val="center"/>
          </w:tcPr>
          <w:p>
            <w:pPr>
              <w:keepNext w:val="0"/>
              <w:keepLines w:val="0"/>
              <w:pageBreakBefore w:val="0"/>
              <w:widowControl w:val="0"/>
              <w:tabs>
                <w:tab w:val="left" w:pos="41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名人金句墙面</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250×45cm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20厘PVC雕刻UV+4厘原色亚克力字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1-8</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学校老照片</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120×80cm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油画布UV+15厘PVC底+画框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1-9</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核心价值观墙面</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550×140cm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20厘PVC雕刻UV+钢化膜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1-10</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校训、校风竖款</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60×90cm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7面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20厘PVC雕刻UV+钢化膜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1-11</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校训、校风横款</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90×60cm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20厘PVC雕刻UV+钢化膜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1-12</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墙面1</w:t>
            </w:r>
          </w:p>
        </w:tc>
        <w:tc>
          <w:tcPr>
            <w:tcW w:w="6917" w:type="dxa"/>
            <w:noWrap w:val="0"/>
            <w:vAlign w:val="center"/>
          </w:tcPr>
          <w:p>
            <w:pPr>
              <w:keepNext w:val="0"/>
              <w:keepLines w:val="0"/>
              <w:pageBreakBefore w:val="0"/>
              <w:widowControl w:val="0"/>
              <w:tabs>
                <w:tab w:val="left" w:pos="1510"/>
              </w:tabs>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240×120cm，1项，20厘PVC雕刻UV+钢化膜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1-13</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墙面2</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40×85cm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4面</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20厘PVC雕刻+油画布UV全包+大字立体字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1-14</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墙面3</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300×95cm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20厘PVC雕刻UV+钢化膜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1-15</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墙面4</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370×130cm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20厘PVC雕刻UV+钢化膜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1-16</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墙面5</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336×100cm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20厘PVC雕刻UV+立体字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1-17</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墙面6</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单块43×48cm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7面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双层PVC雕刻UV+立体字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1-18</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墙面7</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单块50×60cm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6面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20厘PVC雕刻UV+钢化膜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1-19</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墙面8</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520×140cm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20厘PVC雕刻UV+钢化膜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1-20</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墙面9</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单块42×42cm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10面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10厘/20厘PVC雕刻UV+3厘透明亚克力反面UV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1-21</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墙面10</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单块50×50cm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6面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20厘PVC雕刻UV+钢化膜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1-22</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墙面1</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260×85cm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20厘PVC雕刻UV+原色亚克力叠加+立体字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1-23</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墙面2</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46×140cm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4面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20厘PVC雕刻喷漆+10厘PVC雕刻UV+10厘PVC立体字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1-24</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墙面3</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260×85cm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20厘PVC雕刻UV+原色亚克力叠加+立体字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1-25</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墙面4</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420×115cm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20厘PVC雕刻喷漆+立体字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1-26</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墙面5</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160×90cm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20厘PVC雕刻+油画布包边+造型20厘喷漆+10厘白色PVC底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1-27</w:t>
            </w:r>
          </w:p>
        </w:tc>
        <w:tc>
          <w:tcPr>
            <w:tcW w:w="1706" w:type="dxa"/>
            <w:noWrap w:val="0"/>
            <w:vAlign w:val="center"/>
          </w:tcPr>
          <w:p>
            <w:pPr>
              <w:keepNext w:val="0"/>
              <w:keepLines w:val="0"/>
              <w:pageBreakBefore w:val="0"/>
              <w:widowControl w:val="0"/>
              <w:tabs>
                <w:tab w:val="left" w:pos="556"/>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墙面6</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160×90cm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2面</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20厘PVC雕刻+油画布包边+造型20厘喷漆+10厘白色PVC底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1-28</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墙面7</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440×140cm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20厘PVC雕刻UV+立体字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1-29</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墙面8</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220×100cm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20厘PVC雕刻UV+4厘透明亚克力+原色亚克力+立体字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1-30</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墙面9</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410×120cm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20厘PVC雕刻UV+原色亚克力叠加+立体字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1-31</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门牌编号门牌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（2F-10间、3F-22间、4F-22间、5F-6间）</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11cm×7cm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60个</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3厘透明亚克力激光雕刻+UV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1-32</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洗手间标识牌</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25cm×14cm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5个</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3厘透明亚克力激光雕刻+UV+双色板+20厘PVC雕刻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1-33</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男女洗手间标识牌</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直径15cm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10个</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3厘透明亚克力激光雕刻+UV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1-34</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温馨提示标语</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14cm×10cm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75个</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3厘透明亚克力激光雕刻+UV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1-35</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功能科室牌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（1F4间、5F10间）</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35cm×12cm14个</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20厘蓝色PVC雕刻+双色板UV+4厘蓝色亚克力+4厘瓷白字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1-36</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实训室简介及信息牌卡槽</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50×85cm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2套</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5厘透明亚克力UV+定制亚克力卡槽+广告钉安装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1-37</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宿舍门口成员牌</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A4</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44套</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A4横版亚克力卡槽+底板10厘PVC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1-38</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教室门口课表牌</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A4</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2套</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A4横版亚克力卡槽+底板10厘PVC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1-39</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围墙1</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2360cm×170cm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40㎡</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8cm银白色可开启窄边卡布灯箱；刀刮布高精UV+四周穿绳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1-40</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围墙2</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1580cm×170cm27㎡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刀刮布高精UV+四周穿绳；15厘PVC雕刻喷漆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9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1-41</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立体字</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单字15cm</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1项</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15厘PVC雕刻喷漆</w:t>
            </w:r>
          </w:p>
        </w:tc>
      </w:tr>
    </w:tbl>
    <w:p>
      <w:pPr>
        <w:pStyle w:val="12"/>
        <w:spacing w:before="156" w:beforeLines="50" w:line="600" w:lineRule="exact"/>
        <w:ind w:left="0" w:leftChars="0" w:firstLine="0" w:firstLineChars="0"/>
        <w:rPr>
          <w:rFonts w:hint="eastAsia"/>
          <w:sz w:val="21"/>
          <w:szCs w:val="21"/>
        </w:rPr>
      </w:pPr>
      <w:r>
        <w:rPr>
          <w:rFonts w:hint="eastAsia" w:ascii="黑体" w:hAnsi="黑体" w:eastAsia="黑体" w:cs="黑体"/>
          <w:sz w:val="32"/>
          <w:szCs w:val="32"/>
        </w:rPr>
        <w:t>三、商务条件</w:t>
      </w:r>
    </w:p>
    <w:p>
      <w:pPr>
        <w:spacing w:line="6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（一）交货时间与交货地点</w:t>
      </w:r>
    </w:p>
    <w:p>
      <w:pPr>
        <w:spacing w:line="600" w:lineRule="exact"/>
        <w:ind w:firstLine="643" w:firstLineChars="200"/>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sz w:val="32"/>
          <w:szCs w:val="32"/>
        </w:rPr>
        <w:t>1.交货时间：</w:t>
      </w:r>
      <w:r>
        <w:rPr>
          <w:rFonts w:hint="eastAsia" w:ascii="仿宋_GB2312" w:hAnsi="仿宋_GB2312" w:eastAsia="仿宋_GB2312" w:cs="仿宋_GB2312"/>
          <w:bCs/>
          <w:kern w:val="0"/>
          <w:sz w:val="32"/>
          <w:szCs w:val="32"/>
          <w:lang w:val="en-US" w:eastAsia="zh-CN" w:bidi="ar"/>
        </w:rPr>
        <w:t>成交人接到采购人进场安装通知后</w:t>
      </w:r>
      <w:r>
        <w:rPr>
          <w:rFonts w:hint="eastAsia" w:ascii="仿宋_GB2312" w:hAnsi="仿宋_GB2312" w:eastAsia="仿宋_GB2312" w:cs="仿宋_GB2312"/>
          <w:bCs/>
          <w:kern w:val="0"/>
          <w:sz w:val="32"/>
          <w:szCs w:val="32"/>
          <w:u w:val="single"/>
          <w:lang w:bidi="ar"/>
        </w:rPr>
        <w:t xml:space="preserve"> 1</w:t>
      </w:r>
      <w:r>
        <w:rPr>
          <w:rFonts w:hint="eastAsia" w:ascii="仿宋_GB2312" w:hAnsi="仿宋_GB2312" w:eastAsia="仿宋_GB2312" w:cs="仿宋_GB2312"/>
          <w:bCs/>
          <w:kern w:val="0"/>
          <w:sz w:val="32"/>
          <w:szCs w:val="32"/>
          <w:u w:val="single"/>
          <w:lang w:val="en-US" w:eastAsia="zh-CN" w:bidi="ar"/>
        </w:rPr>
        <w:t>0</w:t>
      </w:r>
      <w:r>
        <w:rPr>
          <w:rFonts w:hint="eastAsia" w:ascii="仿宋_GB2312" w:hAnsi="仿宋_GB2312" w:eastAsia="仿宋_GB2312" w:cs="仿宋_GB2312"/>
          <w:bCs/>
          <w:kern w:val="0"/>
          <w:sz w:val="32"/>
          <w:szCs w:val="32"/>
          <w:u w:val="single"/>
          <w:lang w:bidi="ar"/>
        </w:rPr>
        <w:t xml:space="preserve"> 日</w:t>
      </w:r>
      <w:r>
        <w:rPr>
          <w:rFonts w:hint="eastAsia" w:ascii="仿宋_GB2312" w:hAnsi="仿宋_GB2312" w:eastAsia="仿宋_GB2312" w:cs="仿宋_GB2312"/>
          <w:bCs/>
          <w:kern w:val="0"/>
          <w:sz w:val="32"/>
          <w:szCs w:val="32"/>
          <w:lang w:bidi="ar"/>
        </w:rPr>
        <w:t>内供货并安装调试完毕。</w:t>
      </w:r>
    </w:p>
    <w:p>
      <w:pPr>
        <w:spacing w:line="600" w:lineRule="exact"/>
        <w:ind w:firstLine="643" w:firstLineChars="200"/>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
          <w:sz w:val="32"/>
          <w:szCs w:val="32"/>
        </w:rPr>
        <w:t>2.交货地点：</w:t>
      </w:r>
      <w:r>
        <w:rPr>
          <w:rFonts w:hint="eastAsia" w:ascii="仿宋_GB2312" w:hAnsi="仿宋_GB2312" w:eastAsia="仿宋_GB2312" w:cs="仿宋_GB2312"/>
          <w:bCs/>
          <w:kern w:val="0"/>
          <w:sz w:val="32"/>
          <w:szCs w:val="32"/>
          <w:lang w:val="en-US" w:eastAsia="zh-CN" w:bidi="ar"/>
        </w:rPr>
        <w:t>福建船政交通职业学院永泰赤锡公共实训基地</w:t>
      </w:r>
    </w:p>
    <w:p>
      <w:pPr>
        <w:spacing w:line="60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（二）结算方式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在货物到达现场并验收合格后1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个工作日付给100%货款。</w:t>
      </w:r>
    </w:p>
    <w:p>
      <w:pPr>
        <w:spacing w:line="60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（三）售后服务要求</w:t>
      </w:r>
    </w:p>
    <w:p>
      <w:pPr>
        <w:tabs>
          <w:tab w:val="left" w:pos="709"/>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1.安装、调试与培训</w:t>
      </w:r>
    </w:p>
    <w:p>
      <w:pPr>
        <w:pStyle w:val="22"/>
        <w:spacing w:line="50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负责所有货物的运输、安装和调试工作。</w:t>
      </w:r>
    </w:p>
    <w:p>
      <w:pPr>
        <w:pStyle w:val="22"/>
        <w:spacing w:line="50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在货物安装前应派员进行实地勘察，设计安装调试方案，方案应经采购人认可，确保有关线路设计合理、运行可靠、维护方便。</w:t>
      </w:r>
    </w:p>
    <w:p>
      <w:pPr>
        <w:pStyle w:val="22"/>
        <w:spacing w:line="50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在安装现场所发生的一切费用由</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承担。</w:t>
      </w:r>
    </w:p>
    <w:p>
      <w:pPr>
        <w:pStyle w:val="22"/>
        <w:spacing w:line="50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须在安装调试合格后，派专业技术人员对采购人相关人员进行使用操作、维修、保养等技术的现场培训，直至采购人的技术人员能独立工作。</w:t>
      </w:r>
    </w:p>
    <w:p>
      <w:pPr>
        <w:pStyle w:val="22"/>
        <w:spacing w:line="500" w:lineRule="exact"/>
        <w:ind w:firstLine="48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1.5成交供应商必须加强制作、运输、安装施工及垃圾清运等过程中的安全防护，在此过程中，如因成交供应商原因导致的双方及第三方的任何人身、安全事故及财产损失等，所有责任由成交供应商承担。</w:t>
      </w:r>
    </w:p>
    <w:p>
      <w:pPr>
        <w:pStyle w:val="3"/>
        <w:numPr>
          <w:ilvl w:val="0"/>
          <w:numId w:val="0"/>
        </w:numPr>
        <w:jc w:val="both"/>
        <w:rPr>
          <w:rFonts w:hint="eastAsia" w:ascii="方正小标宋简体" w:hAnsi="方正小标宋简体" w:eastAsia="方正小标宋简体" w:cs="方正小标宋简体"/>
          <w:bCs/>
          <w:sz w:val="32"/>
          <w:szCs w:val="32"/>
        </w:rPr>
      </w:pPr>
    </w:p>
    <w:p>
      <w:pPr>
        <w:pStyle w:val="3"/>
        <w:numPr>
          <w:ilvl w:val="0"/>
          <w:numId w:val="0"/>
        </w:numPr>
        <w:jc w:val="both"/>
        <w:rPr>
          <w:rFonts w:hint="eastAsia" w:ascii="方正小标宋简体" w:hAnsi="方正小标宋简体" w:eastAsia="方正小标宋简体" w:cs="方正小标宋简体"/>
          <w:bCs/>
          <w:sz w:val="32"/>
          <w:szCs w:val="32"/>
        </w:rPr>
      </w:pPr>
    </w:p>
    <w:p>
      <w:pPr>
        <w:pStyle w:val="3"/>
        <w:numPr>
          <w:ilvl w:val="0"/>
          <w:numId w:val="0"/>
        </w:numPr>
        <w:jc w:val="both"/>
        <w:rPr>
          <w:rFonts w:hint="eastAsia" w:ascii="方正小标宋简体" w:hAnsi="方正小标宋简体" w:eastAsia="方正小标宋简体" w:cs="方正小标宋简体"/>
          <w:bCs/>
          <w:sz w:val="32"/>
          <w:szCs w:val="32"/>
        </w:rPr>
      </w:pPr>
    </w:p>
    <w:p>
      <w:pPr>
        <w:pStyle w:val="3"/>
        <w:numPr>
          <w:ilvl w:val="0"/>
          <w:numId w:val="0"/>
        </w:numPr>
        <w:jc w:val="both"/>
        <w:rPr>
          <w:rFonts w:hint="eastAsia" w:ascii="方正小标宋简体" w:hAnsi="方正小标宋简体" w:eastAsia="方正小标宋简体" w:cs="方正小标宋简体"/>
          <w:bCs/>
          <w:sz w:val="32"/>
          <w:szCs w:val="32"/>
        </w:rPr>
      </w:pPr>
    </w:p>
    <w:p>
      <w:pPr>
        <w:pStyle w:val="3"/>
        <w:numPr>
          <w:ilvl w:val="0"/>
          <w:numId w:val="0"/>
        </w:numPr>
        <w:jc w:val="both"/>
        <w:rPr>
          <w:rFonts w:hint="eastAsia" w:ascii="方正小标宋简体" w:hAnsi="方正小标宋简体" w:eastAsia="方正小标宋简体" w:cs="方正小标宋简体"/>
          <w:bCs/>
          <w:sz w:val="32"/>
          <w:szCs w:val="32"/>
        </w:rPr>
      </w:pPr>
    </w:p>
    <w:p>
      <w:pPr>
        <w:pStyle w:val="3"/>
        <w:numPr>
          <w:ilvl w:val="0"/>
          <w:numId w:val="0"/>
        </w:numPr>
        <w:jc w:val="both"/>
        <w:rPr>
          <w:rFonts w:hint="eastAsia" w:ascii="方正小标宋简体" w:hAnsi="方正小标宋简体" w:eastAsia="方正小标宋简体" w:cs="方正小标宋简体"/>
          <w:bCs/>
          <w:sz w:val="32"/>
          <w:szCs w:val="32"/>
        </w:rPr>
      </w:pPr>
    </w:p>
    <w:p>
      <w:pPr>
        <w:rPr>
          <w:rFonts w:hint="eastAsia" w:ascii="方正小标宋简体" w:hAnsi="方正小标宋简体" w:eastAsia="方正小标宋简体" w:cs="方正小标宋简体"/>
          <w:bCs/>
          <w:sz w:val="32"/>
          <w:szCs w:val="32"/>
        </w:rPr>
      </w:pPr>
    </w:p>
    <w:p>
      <w:pPr>
        <w:pStyle w:val="12"/>
        <w:rPr>
          <w:rFonts w:hint="eastAsia" w:ascii="方正小标宋简体" w:hAnsi="方正小标宋简体" w:eastAsia="方正小标宋简体" w:cs="方正小标宋简体"/>
          <w:bCs/>
          <w:sz w:val="32"/>
          <w:szCs w:val="32"/>
        </w:rPr>
      </w:pPr>
    </w:p>
    <w:p>
      <w:pPr>
        <w:rPr>
          <w:rFonts w:hint="eastAsia" w:ascii="方正小标宋简体" w:hAnsi="方正小标宋简体" w:eastAsia="方正小标宋简体" w:cs="方正小标宋简体"/>
          <w:bCs/>
          <w:sz w:val="32"/>
          <w:szCs w:val="32"/>
        </w:rPr>
      </w:pPr>
    </w:p>
    <w:p>
      <w:pPr>
        <w:pStyle w:val="12"/>
        <w:rPr>
          <w:rFonts w:hint="eastAsia" w:ascii="方正小标宋简体" w:hAnsi="方正小标宋简体" w:eastAsia="方正小标宋简体" w:cs="方正小标宋简体"/>
          <w:bCs/>
          <w:sz w:val="32"/>
          <w:szCs w:val="32"/>
        </w:rPr>
      </w:pPr>
    </w:p>
    <w:p>
      <w:pPr>
        <w:rPr>
          <w:rFonts w:hint="eastAsia"/>
        </w:rPr>
      </w:pPr>
    </w:p>
    <w:p>
      <w:pPr>
        <w:pStyle w:val="3"/>
        <w:numPr>
          <w:ilvl w:val="0"/>
          <w:numId w:val="0"/>
        </w:numPr>
        <w:jc w:val="both"/>
        <w:rPr>
          <w:rFonts w:hint="eastAsia" w:ascii="方正小标宋简体" w:hAnsi="方正小标宋简体" w:eastAsia="方正小标宋简体" w:cs="方正小标宋简体"/>
          <w:bCs/>
          <w:sz w:val="32"/>
          <w:szCs w:val="32"/>
        </w:rPr>
      </w:pPr>
    </w:p>
    <w:p>
      <w:pPr>
        <w:pStyle w:val="3"/>
        <w:numPr>
          <w:ilvl w:val="0"/>
          <w:numId w:val="0"/>
        </w:numPr>
        <w:jc w:val="both"/>
        <w:rPr>
          <w:rFonts w:hint="eastAsia" w:ascii="方正小标宋简体" w:hAnsi="方正小标宋简体" w:eastAsia="方正小标宋简体" w:cs="方正小标宋简体"/>
          <w:bCs/>
          <w:sz w:val="32"/>
          <w:szCs w:val="32"/>
        </w:rPr>
      </w:pPr>
    </w:p>
    <w:p>
      <w:pPr>
        <w:rPr>
          <w:rFonts w:hint="eastAsia" w:ascii="方正小标宋简体" w:hAnsi="方正小标宋简体" w:eastAsia="方正小标宋简体" w:cs="方正小标宋简体"/>
          <w:bCs/>
          <w:sz w:val="32"/>
          <w:szCs w:val="32"/>
        </w:rPr>
      </w:pPr>
    </w:p>
    <w:p>
      <w:pPr>
        <w:adjustRightInd w:val="0"/>
        <w:snapToGrid w:val="0"/>
        <w:spacing w:line="360" w:lineRule="auto"/>
        <w:jc w:val="center"/>
        <w:rPr>
          <w:rFonts w:hint="eastAsia" w:ascii="宋体" w:hAnsi="宋体" w:cs="宋体"/>
          <w:b/>
          <w:color w:val="auto"/>
          <w:sz w:val="36"/>
          <w:szCs w:val="36"/>
          <w:highlight w:val="none"/>
          <w:lang w:val="en-US" w:eastAsia="zh-CN"/>
        </w:rPr>
      </w:pPr>
    </w:p>
    <w:p>
      <w:pPr>
        <w:adjustRightInd w:val="0"/>
        <w:snapToGrid w:val="0"/>
        <w:spacing w:line="360" w:lineRule="auto"/>
        <w:jc w:val="center"/>
        <w:rPr>
          <w:rFonts w:hint="default" w:ascii="宋体" w:hAnsi="宋体" w:eastAsia="宋体" w:cs="宋体"/>
          <w:b/>
          <w:color w:val="auto"/>
          <w:sz w:val="36"/>
          <w:szCs w:val="36"/>
          <w:highlight w:val="none"/>
          <w:lang w:val="en-US"/>
        </w:rPr>
      </w:pPr>
      <w:r>
        <w:rPr>
          <w:rFonts w:hint="eastAsia" w:ascii="宋体" w:hAnsi="宋体" w:cs="宋体"/>
          <w:b/>
          <w:color w:val="auto"/>
          <w:sz w:val="36"/>
          <w:szCs w:val="36"/>
          <w:highlight w:val="none"/>
          <w:lang w:val="en-US" w:eastAsia="zh-CN"/>
        </w:rPr>
        <w:t>第三章  响应文件格式与要求</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供应商提供响应文件应当按照以下格式及要求进行编制，且不少于以下内容。</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响</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应</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文</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件</w:t>
      </w: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(正/副本)</w:t>
      </w:r>
    </w:p>
    <w:p>
      <w:pPr>
        <w:adjustRightInd w:val="0"/>
        <w:snapToGrid w:val="0"/>
        <w:spacing w:line="360" w:lineRule="auto"/>
        <w:rPr>
          <w:rFonts w:hint="eastAsia" w:ascii="宋体" w:hAnsi="宋体" w:eastAsia="宋体" w:cs="宋体"/>
          <w:color w:val="auto"/>
          <w:sz w:val="30"/>
          <w:highlight w:val="none"/>
        </w:rPr>
      </w:pPr>
    </w:p>
    <w:p>
      <w:pPr>
        <w:adjustRightInd w:val="0"/>
        <w:snapToGrid w:val="0"/>
        <w:spacing w:line="360" w:lineRule="auto"/>
        <w:ind w:firstLine="1200" w:firstLineChars="400"/>
        <w:rPr>
          <w:rFonts w:hint="eastAsia" w:ascii="宋体" w:hAnsi="宋体" w:eastAsia="宋体" w:cs="宋体"/>
          <w:color w:val="auto"/>
          <w:sz w:val="30"/>
          <w:highlight w:val="none"/>
        </w:rPr>
      </w:pP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 xml:space="preserve">编号:              </w:t>
      </w:r>
    </w:p>
    <w:p>
      <w:pPr>
        <w:adjustRightInd w:val="0"/>
        <w:snapToGrid w:val="0"/>
        <w:spacing w:line="360" w:lineRule="auto"/>
        <w:ind w:firstLine="1200" w:firstLineChars="400"/>
        <w:rPr>
          <w:rFonts w:hint="eastAsia" w:ascii="宋体" w:hAnsi="宋体" w:eastAsia="宋体" w:cs="宋体"/>
          <w:color w:val="auto"/>
          <w:kern w:val="0"/>
          <w:sz w:val="30"/>
          <w:highlight w:val="none"/>
        </w:rPr>
      </w:pPr>
      <w:r>
        <w:rPr>
          <w:rFonts w:hint="eastAsia" w:ascii="宋体" w:hAnsi="宋体" w:eastAsia="宋体" w:cs="宋体"/>
          <w:color w:val="auto"/>
          <w:sz w:val="30"/>
          <w:highlight w:val="none"/>
        </w:rPr>
        <w:t>项目名称:</w:t>
      </w: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供应商(盖章):</w:t>
      </w: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法定代表人或授权代表(签字或盖章):</w:t>
      </w:r>
    </w:p>
    <w:p>
      <w:pPr>
        <w:adjustRightInd w:val="0"/>
        <w:snapToGrid w:val="0"/>
        <w:spacing w:line="360" w:lineRule="auto"/>
        <w:ind w:firstLine="1200" w:firstLineChars="400"/>
        <w:rPr>
          <w:rFonts w:hint="eastAsia" w:ascii="宋体" w:hAnsi="宋体" w:eastAsia="宋体" w:cs="宋体"/>
          <w:color w:val="auto"/>
          <w:sz w:val="30"/>
          <w:highlight w:val="none"/>
        </w:rPr>
      </w:pPr>
    </w:p>
    <w:p>
      <w:pPr>
        <w:adjustRightInd w:val="0"/>
        <w:snapToGrid w:val="0"/>
        <w:spacing w:line="360" w:lineRule="auto"/>
        <w:jc w:val="center"/>
        <w:rPr>
          <w:rFonts w:hint="eastAsia" w:ascii="宋体" w:hAnsi="宋体" w:eastAsia="宋体" w:cs="宋体"/>
          <w:color w:val="auto"/>
          <w:sz w:val="30"/>
          <w:highlight w:val="none"/>
        </w:rPr>
      </w:pP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二○二</w:t>
      </w:r>
      <w:r>
        <w:rPr>
          <w:rFonts w:hint="eastAsia" w:ascii="宋体" w:hAnsi="宋体" w:cs="宋体"/>
          <w:color w:val="auto"/>
          <w:sz w:val="30"/>
          <w:highlight w:val="none"/>
          <w:lang w:eastAsia="zh-CN"/>
        </w:rPr>
        <w:t>五</w:t>
      </w:r>
      <w:r>
        <w:rPr>
          <w:rFonts w:hint="eastAsia" w:ascii="宋体" w:hAnsi="宋体" w:eastAsia="宋体" w:cs="宋体"/>
          <w:color w:val="auto"/>
          <w:sz w:val="30"/>
          <w:highlight w:val="none"/>
        </w:rPr>
        <w:t>年  月  日</w:t>
      </w: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br w:type="page"/>
      </w:r>
    </w:p>
    <w:p>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sz w:val="24"/>
          <w:highlight w:val="none"/>
        </w:rPr>
        <w:t>附1:</w:t>
      </w:r>
    </w:p>
    <w:p>
      <w:pPr>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法定代表人资格证明书(法定代表人使用)</w:t>
      </w:r>
    </w:p>
    <w:p>
      <w:pPr>
        <w:pStyle w:val="12"/>
        <w:ind w:firstLine="400"/>
        <w:rPr>
          <w:rFonts w:hint="eastAsia" w:ascii="宋体" w:hAnsi="宋体" w:eastAsia="宋体" w:cs="宋体"/>
          <w:color w:val="auto"/>
          <w:highlight w:val="none"/>
        </w:rPr>
      </w:pPr>
    </w:p>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本人(姓名)系 (单位)的法定代表人。在项目采购的活动中，以我单位的名义领取采购文件、资格审查、签署响应文件、与采购人协商、签订合同书以及执行一切与此有关的事项。特此证明。</w:t>
      </w:r>
    </w:p>
    <w:p>
      <w:pPr>
        <w:snapToGrid w:val="0"/>
        <w:spacing w:line="360" w:lineRule="auto"/>
        <w:ind w:firstLine="720" w:firstLineChars="300"/>
        <w:rPr>
          <w:rFonts w:hint="eastAsia" w:ascii="宋体" w:hAnsi="宋体" w:eastAsia="宋体" w:cs="宋体"/>
          <w:color w:val="auto"/>
          <w:sz w:val="24"/>
          <w:highlight w:val="none"/>
        </w:rPr>
      </w:pPr>
    </w:p>
    <w:tbl>
      <w:tblPr>
        <w:tblStyle w:val="13"/>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pPr>
        <w:snapToGrid w:val="0"/>
        <w:spacing w:line="360" w:lineRule="auto"/>
        <w:ind w:firstLine="720" w:firstLineChars="30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pPr>
        <w:spacing w:line="360" w:lineRule="auto"/>
        <w:rPr>
          <w:rFonts w:hint="eastAsia" w:ascii="宋体" w:hAnsi="宋体" w:eastAsia="宋体" w:cs="宋体"/>
          <w:color w:val="auto"/>
          <w:szCs w:val="21"/>
          <w:highlight w:val="none"/>
        </w:rPr>
      </w:pPr>
    </w:p>
    <w:p>
      <w:pPr>
        <w:pStyle w:val="3"/>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1" name="文本框 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8" o:spid="_x0000_s1026" o:spt="202" type="#_x0000_t202" style="position:absolute;left:0pt;margin-left:224.9pt;margin-top:15.25pt;height:76.95pt;width:46.95pt;z-index:251660288;mso-width-relative:page;mso-height-relative:page;" fillcolor="#FFFFFF" filled="t" stroked="f" coordsize="21600,21600" o:gfxdata="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bue5NkAAAAKAQAADwAAAAAAAAABACAAAAAi&#10;AAAAZHJzL2Rvd25yZXYueG1sUEsBAhQAFAAAAAgAh07iQOW3Pp8JAgAAIwQAAA4AAAAAAAAAAQAg&#10;AAAAKA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756910" cy="1370965"/>
            <wp:effectExtent l="0" t="0" r="15240" b="6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4"/>
                    <a:stretch>
                      <a:fillRect/>
                    </a:stretch>
                  </pic:blipFill>
                  <pic:spPr>
                    <a:xfrm>
                      <a:off x="0" y="0"/>
                      <a:ext cx="5756910" cy="1370965"/>
                    </a:xfrm>
                    <a:prstGeom prst="rect">
                      <a:avLst/>
                    </a:prstGeom>
                    <a:noFill/>
                    <a:ln w="9525">
                      <a:noFill/>
                    </a:ln>
                  </pic:spPr>
                </pic:pic>
              </a:graphicData>
            </a:graphic>
          </wp:inline>
        </w:drawing>
      </w:r>
    </w:p>
    <w:p>
      <w:pPr>
        <w:spacing w:line="400" w:lineRule="exact"/>
        <w:ind w:firstLine="480" w:firstLineChars="200"/>
        <w:jc w:val="left"/>
        <w:rPr>
          <w:rFonts w:hint="eastAsia" w:ascii="宋体" w:hAnsi="宋体" w:eastAsia="宋体" w:cs="宋体"/>
          <w:bCs/>
          <w:color w:val="auto"/>
          <w:sz w:val="24"/>
          <w:highlight w:val="none"/>
        </w:rPr>
      </w:pP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附2:</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32"/>
          <w:szCs w:val="32"/>
          <w:highlight w:val="none"/>
        </w:rPr>
        <w:t>授权委托书(代理人使用)</w:t>
      </w:r>
    </w:p>
    <w:p>
      <w:pPr>
        <w:pStyle w:val="12"/>
        <w:ind w:firstLine="400"/>
        <w:rPr>
          <w:rFonts w:hint="eastAsia" w:ascii="宋体" w:hAnsi="宋体" w:eastAsia="宋体" w:cs="宋体"/>
          <w:color w:val="auto"/>
          <w:highlight w:val="none"/>
        </w:rPr>
      </w:pP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宣告:本人(姓名)系(单位)的法定代表人，现授权委托(姓名)为我单位代理人，该代理人有权在项目采购的活动中，以我单位的名义领取采购文件、资格审查、签署响应文件、与采购人协商、签订合同书以及执行一切与此有关的事项。</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代理人在其权限范围及代理期限内签署的一切有关合同、协议和文件，我单位均予以认可并愿承担相应的法律责任。</w:t>
      </w:r>
    </w:p>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委托期限:至本项目结束或新的授权委托书送到之日。代理人无转委托权。</w:t>
      </w:r>
    </w:p>
    <w:tbl>
      <w:tblPr>
        <w:tblStyle w:val="13"/>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tblPrEx>
          <w:tblCellMar>
            <w:top w:w="0" w:type="dxa"/>
            <w:left w:w="108" w:type="dxa"/>
            <w:bottom w:w="0" w:type="dxa"/>
            <w:right w:w="108" w:type="dxa"/>
          </w:tblCellMar>
        </w:tblPrEx>
        <w:trPr>
          <w:trHeight w:val="80" w:hRule="atLeast"/>
        </w:trPr>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pPr>
        <w:pStyle w:val="3"/>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7"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1.3pt;margin-top:15.1pt;height:76.95pt;width:46.95pt;z-index:251661312;mso-width-relative:page;mso-height-relative:page;" fillcolor="#FFFFFF" filled="t" stroked="f" coordsize="21600,21600" o:gfxdata="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cJBPZAAAACgEAAA8AAAAAAAAAAQAgAAAA&#10;IgAAAGRycy9kb3ducmV2LnhtbFBLAQIUABQAAAAIAIdO4kD72d+l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431155" cy="1293495"/>
            <wp:effectExtent l="0" t="0" r="1714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inline>
        </w:drawing>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授代表人身份证复印件:</w:t>
      </w:r>
    </w:p>
    <w:p>
      <w:pPr>
        <w:pStyle w:val="20"/>
        <w:spacing w:line="380" w:lineRule="exact"/>
        <w:rPr>
          <w:rFonts w:hint="eastAsia" w:ascii="宋体" w:hAnsi="宋体" w:eastAsia="宋体" w:cs="宋体"/>
          <w:b/>
          <w:color w:val="auto"/>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3"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3.55pt;margin-top:17.5pt;height:76.95pt;width:46.95pt;z-index:251662336;mso-width-relative:page;mso-height-relative:page;" fillcolor="#FFFFFF" filled="t" stroked="f" coordsize="21600,21600" o:gfxdata="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6XIfPZAAAACgEAAA8AAAAAAAAAAQAgAAAA&#10;IgAAAGRycy9kb3ducmV2LnhtbFBLAQIUABQAAAAIAIdO4kA2hGBz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anchor distT="0" distB="0" distL="114935" distR="114935" simplePos="0" relativeHeight="251659264"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anchor>
        </w:drawing>
      </w: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1、法定代表人参加投标的，提供法定代表人资格证明和本人身份证原件。</w:t>
      </w: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2、授权代表参加投标的，提供授权委托书和本人身份证原件。</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附3:</w:t>
      </w:r>
    </w:p>
    <w:p>
      <w:pPr>
        <w:spacing w:after="157"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供应商响应函</w:t>
      </w:r>
    </w:p>
    <w:p>
      <w:pPr>
        <w:widowControl/>
        <w:adjustRightInd w:val="0"/>
        <w:snapToGrid w:val="0"/>
        <w:spacing w:line="360" w:lineRule="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val="en-US" w:eastAsia="zh-CN"/>
        </w:rPr>
        <w:t xml:space="preserve">        </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我方收到贵单位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项目采购文件，经仔细阅读和研究，我们决定参加该项目的报价，承诺</w:t>
      </w:r>
      <w:r>
        <w:rPr>
          <w:rFonts w:hint="eastAsia" w:ascii="宋体" w:hAnsi="宋体" w:eastAsia="宋体" w:cs="宋体"/>
          <w:color w:val="auto"/>
          <w:kern w:val="0"/>
          <w:sz w:val="24"/>
          <w:highlight w:val="none"/>
        </w:rPr>
        <w:t>如下:</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1、我单位愿意按照采购文件的一切要求，提供包括完成该项目的服务。报价详见《报价表》。拟项目负责人为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2、如果我单位的响应文件被接受，我单位将严格履行采购文件中规定的每一项要求，按期、按质、按量履行合同的义务，并承担履行合同时产生的一切责任和风险。</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3、我单位愿意提供采购人在采购文件中要求的所有资料。并保证其组成部分均是真实的、正确的，若有虚假和违背，我单位愿意承受由此产生的一切后果。</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、我单位认为你们有权决定成交单位，还认为你们有权接受或拒绝所有的投标者。</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、我单位承诺该项投标在开标后的全过程中保持有效，不做任何更改和变动。</w:t>
      </w:r>
    </w:p>
    <w:p>
      <w:pPr>
        <w:widowControl/>
        <w:adjustRightInd w:val="0"/>
        <w:snapToGrid w:val="0"/>
        <w:spacing w:line="360" w:lineRule="auto"/>
        <w:jc w:val="left"/>
        <w:rPr>
          <w:rFonts w:hint="eastAsia" w:ascii="宋体" w:hAnsi="宋体" w:eastAsia="宋体" w:cs="宋体"/>
          <w:color w:val="auto"/>
          <w:sz w:val="24"/>
          <w:highlight w:val="none"/>
        </w:rPr>
      </w:pP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法定代表人或授权代表(签字或盖章):                   </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传真:</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开户账号:</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b/>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rPr>
        <w:t>附4:</w:t>
      </w: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具备履行合同所必需的设备和专业技术能力的</w:t>
      </w: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书面声明</w:t>
      </w:r>
    </w:p>
    <w:p>
      <w:pPr>
        <w:pStyle w:val="3"/>
        <w:rPr>
          <w:rFonts w:hint="eastAsia" w:ascii="宋体" w:hAnsi="宋体" w:eastAsia="宋体" w:cs="宋体"/>
          <w:color w:val="auto"/>
          <w:sz w:val="21"/>
          <w:szCs w:val="21"/>
          <w:highlight w:val="none"/>
        </w:rPr>
      </w:pPr>
    </w:p>
    <w:p>
      <w:pPr>
        <w:pStyle w:val="3"/>
        <w:spacing w:line="360" w:lineRule="auto"/>
        <w:ind w:firstLine="48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我单位郑重声明:我单位具备履行本项采购合同所必需的设备和专业技术能力</w:t>
      </w:r>
      <w:r>
        <w:rPr>
          <w:rFonts w:hint="eastAsia" w:hAnsi="宋体" w:cs="宋体"/>
          <w:color w:val="auto"/>
          <w:szCs w:val="24"/>
          <w:highlight w:val="none"/>
          <w:lang w:val="en-US" w:eastAsia="zh-CN"/>
        </w:rPr>
        <w:t>。否则产生不利后果由我方承担责任。</w:t>
      </w:r>
    </w:p>
    <w:p>
      <w:pPr>
        <w:snapToGrid w:val="0"/>
        <w:spacing w:line="460" w:lineRule="exact"/>
        <w:ind w:firstLine="480" w:firstLineChars="200"/>
        <w:rPr>
          <w:rFonts w:hint="eastAsia" w:ascii="宋体" w:hAnsi="宋体" w:eastAsia="宋体" w:cs="宋体"/>
          <w:color w:val="auto"/>
          <w:sz w:val="24"/>
          <w:highlight w:val="none"/>
        </w:rPr>
      </w:pPr>
    </w:p>
    <w:p>
      <w:pPr>
        <w:snapToGrid w:val="0"/>
        <w:spacing w:line="460" w:lineRule="exact"/>
        <w:ind w:firstLine="480" w:firstLineChars="200"/>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法定代表人或授权代表(签字或盖章):______________________</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日期:______年______月______日</w:t>
      </w:r>
    </w:p>
    <w:p>
      <w:pPr>
        <w:spacing w:line="460" w:lineRule="exact"/>
        <w:rPr>
          <w:rFonts w:hint="eastAsia" w:ascii="宋体" w:hAnsi="宋体" w:eastAsia="宋体" w:cs="宋体"/>
          <w:color w:val="auto"/>
          <w:sz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参加采购活动前 3 年内在经营活动中没有重大违法记录的书面声明</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我单位郑重声明:参加本次采购活动前 3 年内，我单位在经营活动中没有因违法经营受到刑事处罚或者责令停产停业、吊销许可证或者执照、较大数额罚款等行政处罚。</w:t>
      </w:r>
    </w:p>
    <w:p>
      <w:pPr>
        <w:snapToGrid w:val="0"/>
        <w:spacing w:line="460" w:lineRule="exact"/>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法定代表人或授权代表(签字或盖章):______________________</w:t>
      </w: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日期:______年______月______日</w:t>
      </w:r>
    </w:p>
    <w:p>
      <w:pPr>
        <w:snapToGrid w:val="0"/>
        <w:spacing w:line="380" w:lineRule="exact"/>
        <w:rPr>
          <w:rFonts w:hint="eastAsia" w:ascii="宋体" w:hAnsi="宋体" w:eastAsia="宋体" w:cs="宋体"/>
          <w:color w:val="auto"/>
          <w:kern w:val="0"/>
          <w:szCs w:val="21"/>
          <w:highlight w:val="none"/>
        </w:rPr>
      </w:pP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附5:</w:t>
      </w:r>
    </w:p>
    <w:p>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报价一览表</w:t>
      </w:r>
    </w:p>
    <w:p>
      <w:pPr>
        <w:pStyle w:val="21"/>
        <w:adjustRightInd w:val="0"/>
        <w:snapToGrid w:val="0"/>
        <w:spacing w:line="360" w:lineRule="auto"/>
        <w:ind w:firstLine="480"/>
        <w:rPr>
          <w:rFonts w:hint="eastAsia" w:ascii="宋体" w:hAnsi="宋体" w:eastAsia="宋体" w:cs="宋体"/>
          <w:color w:val="auto"/>
          <w:szCs w:val="24"/>
          <w:highlight w:val="none"/>
        </w:rPr>
      </w:pPr>
    </w:p>
    <w:p>
      <w:pPr>
        <w:adjustRightInd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单位(元):人民币</w:t>
      </w:r>
    </w:p>
    <w:tbl>
      <w:tblPr>
        <w:tblStyle w:val="1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2"/>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738"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738"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(人民币:元)</w:t>
            </w:r>
          </w:p>
        </w:tc>
        <w:tc>
          <w:tcPr>
            <w:tcW w:w="7738" w:type="dxa"/>
            <w:tcMar>
              <w:top w:w="0" w:type="dxa"/>
              <w:left w:w="108" w:type="dxa"/>
              <w:bottom w:w="0" w:type="dxa"/>
              <w:right w:w="108" w:type="dxa"/>
            </w:tcMar>
            <w:vAlign w:val="center"/>
          </w:tcPr>
          <w:p>
            <w:pPr>
              <w:widowControl/>
              <w:spacing w:line="480" w:lineRule="auto"/>
              <w:ind w:firstLine="1024" w:firstLineChars="42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小写: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pPr>
              <w:widowControl/>
              <w:spacing w:line="480" w:lineRule="auto"/>
              <w:ind w:firstLine="1024" w:firstLineChars="42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大写: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期限</w:t>
            </w:r>
          </w:p>
        </w:tc>
        <w:tc>
          <w:tcPr>
            <w:tcW w:w="7738" w:type="dxa"/>
            <w:tcMar>
              <w:top w:w="0" w:type="dxa"/>
              <w:left w:w="108" w:type="dxa"/>
              <w:bottom w:w="0" w:type="dxa"/>
              <w:right w:w="108" w:type="dxa"/>
            </w:tcMar>
            <w:vAlign w:val="center"/>
          </w:tcPr>
          <w:p>
            <w:pPr>
              <w:widowControl/>
              <w:spacing w:line="480" w:lineRule="auto"/>
              <w:ind w:firstLine="480"/>
              <w:jc w:val="left"/>
              <w:rPr>
                <w:rFonts w:hint="eastAsia" w:ascii="宋体" w:hAnsi="宋体" w:eastAsia="宋体" w:cs="宋体"/>
                <w:color w:val="auto"/>
                <w:sz w:val="24"/>
                <w:highlight w:val="none"/>
              </w:rPr>
            </w:pPr>
          </w:p>
        </w:tc>
      </w:tr>
    </w:tbl>
    <w:p>
      <w:pPr>
        <w:adjustRightInd w:val="0"/>
        <w:snapToGrid w:val="0"/>
        <w:spacing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rPr>
          <w:rFonts w:hint="eastAsia" w:ascii="宋体" w:hAnsi="宋体" w:eastAsia="宋体" w:cs="宋体"/>
          <w:bCs/>
          <w:color w:val="auto"/>
          <w:sz w:val="24"/>
          <w:highlight w:val="none"/>
        </w:rPr>
      </w:pPr>
    </w:p>
    <w:p>
      <w:pPr>
        <w:rPr>
          <w:rFonts w:hint="eastAsia" w:ascii="宋体" w:hAnsi="宋体" w:eastAsia="宋体" w:cs="宋体"/>
          <w:bCs/>
          <w:color w:val="auto"/>
          <w:sz w:val="24"/>
          <w:highlight w:val="none"/>
        </w:rPr>
      </w:pPr>
    </w:p>
    <w:p>
      <w:pP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注:报价一览表必须加盖供应商公章，由法定代表人或授权代表签字或盖章(复印件无效)。</w:t>
      </w:r>
      <w:r>
        <w:rPr>
          <w:rFonts w:hint="eastAsia" w:ascii="宋体" w:hAnsi="宋体" w:eastAsia="宋体" w:cs="宋体"/>
          <w:bCs/>
          <w:color w:val="auto"/>
          <w:sz w:val="24"/>
          <w:highlight w:val="none"/>
        </w:rPr>
        <w:br w:type="page"/>
      </w:r>
    </w:p>
    <w:p>
      <w:pPr>
        <w:pStyle w:val="3"/>
        <w:overflowPunct w:val="0"/>
        <w:snapToGrid w:val="0"/>
        <w:spacing w:line="360" w:lineRule="auto"/>
        <w:ind w:firstLine="0"/>
        <w:rPr>
          <w:rFonts w:hint="eastAsia" w:ascii="宋体" w:hAnsi="宋体" w:eastAsia="宋体" w:cs="宋体"/>
          <w:b/>
          <w:color w:val="auto"/>
          <w:highlight w:val="none"/>
        </w:rPr>
      </w:pPr>
      <w:r>
        <w:rPr>
          <w:rFonts w:hint="eastAsia" w:ascii="宋体" w:hAnsi="宋体" w:eastAsia="宋体" w:cs="宋体"/>
          <w:b/>
          <w:color w:val="auto"/>
          <w:highlight w:val="none"/>
        </w:rPr>
        <w:t>附6:</w:t>
      </w:r>
    </w:p>
    <w:p>
      <w:pPr>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报价明细表</w:t>
      </w:r>
    </w:p>
    <w:p>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单位(元):人民币</w:t>
      </w:r>
    </w:p>
    <w:p>
      <w:pPr>
        <w:pStyle w:val="11"/>
        <w:ind w:firstLine="240"/>
        <w:rPr>
          <w:rFonts w:hint="eastAsia" w:ascii="宋体" w:hAnsi="宋体" w:eastAsia="宋体" w:cs="宋体"/>
          <w:color w:val="auto"/>
          <w:highlight w:val="none"/>
        </w:rPr>
      </w:pPr>
    </w:p>
    <w:tbl>
      <w:tblPr>
        <w:tblStyle w:val="13"/>
        <w:tblW w:w="9958" w:type="dxa"/>
        <w:jc w:val="center"/>
        <w:tblLayout w:type="fixed"/>
        <w:tblCellMar>
          <w:top w:w="0" w:type="dxa"/>
          <w:left w:w="0" w:type="dxa"/>
          <w:bottom w:w="0" w:type="dxa"/>
          <w:right w:w="0" w:type="dxa"/>
        </w:tblCellMar>
      </w:tblPr>
      <w:tblGrid>
        <w:gridCol w:w="1005"/>
        <w:gridCol w:w="2064"/>
        <w:gridCol w:w="1695"/>
        <w:gridCol w:w="1327"/>
        <w:gridCol w:w="1265"/>
        <w:gridCol w:w="1241"/>
        <w:gridCol w:w="1361"/>
      </w:tblGrid>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货物名称</w:t>
            </w: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具体说明</w:t>
            </w: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单价</w:t>
            </w: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合计</w:t>
            </w: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69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3069"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6889" w:type="dxa"/>
            <w:gridSpan w:val="5"/>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ind w:firstLine="240" w:firstLineChars="100"/>
              <w:jc w:val="left"/>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元</w:t>
            </w:r>
          </w:p>
          <w:p>
            <w:pPr>
              <w:widowControl/>
              <w:autoSpaceDE w:val="0"/>
              <w:autoSpaceDN w:val="0"/>
              <w:spacing w:line="42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元整                                      </w:t>
            </w:r>
          </w:p>
        </w:tc>
      </w:tr>
    </w:tbl>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adjustRightInd w:val="0"/>
        <w:snapToGrid w:val="0"/>
        <w:spacing w:line="324" w:lineRule="auto"/>
        <w:rPr>
          <w:rFonts w:hint="eastAsia" w:ascii="宋体" w:hAnsi="宋体" w:eastAsia="宋体" w:cs="宋体"/>
          <w:color w:val="auto"/>
          <w:sz w:val="24"/>
          <w:highlight w:val="none"/>
        </w:rPr>
      </w:pPr>
    </w:p>
    <w:p>
      <w:pPr>
        <w:pStyle w:val="11"/>
        <w:adjustRightInd w:val="0"/>
        <w:snapToGrid w:val="0"/>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1.本清单报价表的“项目总价之和”应与“报价一览表”总价一致。</w:t>
      </w:r>
    </w:p>
    <w:p>
      <w:pPr>
        <w:pStyle w:val="11"/>
        <w:adjustRightInd w:val="0"/>
        <w:snapToGrid w:val="0"/>
        <w:spacing w:before="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2.以上表格中各项可进一步细分，栏数不够可自加。</w:t>
      </w:r>
    </w:p>
    <w:p>
      <w:pPr>
        <w:adjustRightInd w:val="0"/>
        <w:snapToGrid w:val="0"/>
        <w:spacing w:line="360" w:lineRule="auto"/>
        <w:ind w:firstLine="42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t>3.供应商需根据市场行情及自身情况报出详尽的项目总价。</w:t>
      </w:r>
      <w:bookmarkStart w:id="0" w:name="_Toc288738839"/>
      <w:bookmarkStart w:id="1" w:name="_Toc288738397"/>
    </w:p>
    <w:bookmarkEnd w:id="0"/>
    <w:bookmarkEnd w:id="1"/>
    <w:p>
      <w:pPr>
        <w:rPr>
          <w:rFonts w:hint="default"/>
          <w:lang w:val="en-US" w:eastAsia="zh-CN"/>
        </w:rPr>
      </w:pPr>
    </w:p>
    <w:p/>
    <w:p>
      <w:pPr>
        <w:pStyle w:val="3"/>
        <w:numPr>
          <w:ilvl w:val="0"/>
          <w:numId w:val="0"/>
        </w:numPr>
        <w:jc w:val="both"/>
        <w:rPr>
          <w:rFonts w:hint="eastAsia" w:ascii="方正小标宋简体" w:hAnsi="方正小标宋简体" w:eastAsia="方正小标宋简体" w:cs="方正小标宋简体"/>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libri Light">
    <w:panose1 w:val="020F0302020204030204"/>
    <w:charset w:val="00"/>
    <w:family w:val="auto"/>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E71C7"/>
    <w:multiLevelType w:val="singleLevel"/>
    <w:tmpl w:val="2E4E71C7"/>
    <w:lvl w:ilvl="0" w:tentative="0">
      <w:start w:val="2"/>
      <w:numFmt w:val="chineseCounting"/>
      <w:suff w:val="space"/>
      <w:lvlText w:val="第%1章"/>
      <w:lvlJc w:val="left"/>
      <w:rPr>
        <w:rFonts w:hint="eastAsia"/>
      </w:rPr>
    </w:lvl>
  </w:abstractNum>
  <w:abstractNum w:abstractNumId="1">
    <w:nsid w:val="72ECBD52"/>
    <w:multiLevelType w:val="singleLevel"/>
    <w:tmpl w:val="72ECBD5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DI5NGNiODRjODIxMTk2NTFkNTIzNjA4NWRlODcifQ=="/>
  </w:docVars>
  <w:rsids>
    <w:rsidRoot w:val="707659B3"/>
    <w:rsid w:val="02BE32BA"/>
    <w:rsid w:val="06176F90"/>
    <w:rsid w:val="28D611B5"/>
    <w:rsid w:val="40774DD8"/>
    <w:rsid w:val="49A45366"/>
    <w:rsid w:val="4AE55AA1"/>
    <w:rsid w:val="4D931656"/>
    <w:rsid w:val="77D0337D"/>
    <w:rsid w:val="A3FE1450"/>
    <w:rsid w:val="B77EA2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3" w:lineRule="auto"/>
      <w:jc w:val="center"/>
      <w:outlineLvl w:val="1"/>
    </w:pPr>
    <w:rPr>
      <w:rFonts w:ascii="Arial Black" w:hAnsi="Arial Black" w:eastAsia="Times New Roman"/>
      <w:b/>
      <w:sz w:val="3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1"/>
    <w:semiHidden/>
    <w:qFormat/>
    <w:uiPriority w:val="0"/>
    <w:rPr>
      <w:rFonts w:ascii="宋体" w:hAnsi="宋体" w:eastAsia="宋体" w:cs="宋体"/>
      <w:sz w:val="20"/>
      <w:szCs w:val="20"/>
      <w:lang w:val="en-US" w:eastAsia="en-US" w:bidi="ar-SA"/>
    </w:rPr>
  </w:style>
  <w:style w:type="paragraph" w:styleId="5">
    <w:name w:val="Body Text Indent"/>
    <w:basedOn w:val="1"/>
    <w:next w:val="6"/>
    <w:qFormat/>
    <w:uiPriority w:val="0"/>
    <w:pPr>
      <w:spacing w:after="120"/>
      <w:ind w:left="420" w:leftChars="200"/>
    </w:pPr>
    <w:rPr>
      <w:kern w:val="0"/>
      <w:sz w:val="20"/>
    </w:rPr>
  </w:style>
  <w:style w:type="paragraph" w:styleId="6">
    <w:name w:val="envelope return"/>
    <w:basedOn w:val="1"/>
    <w:semiHidden/>
    <w:unhideWhenUsed/>
    <w:qFormat/>
    <w:uiPriority w:val="99"/>
    <w:pPr>
      <w:snapToGrid w:val="0"/>
    </w:pPr>
    <w:rPr>
      <w:rFonts w:asciiTheme="majorHAnsi" w:hAnsiTheme="majorHAnsi" w:eastAsiaTheme="majorEastAsia" w:cstheme="majorBidi"/>
    </w:rPr>
  </w:style>
  <w:style w:type="paragraph" w:styleId="7">
    <w:name w:val="footer"/>
    <w:basedOn w:val="1"/>
    <w:qFormat/>
    <w:uiPriority w:val="0"/>
    <w:pPr>
      <w:tabs>
        <w:tab w:val="center" w:pos="4153"/>
        <w:tab w:val="right" w:pos="8306"/>
      </w:tabs>
      <w:snapToGrid w:val="0"/>
      <w:jc w:val="left"/>
    </w:pPr>
    <w:rPr>
      <w:rFonts w:ascii="Arial Narrow" w:hAnsi="Arial Narrow"/>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Arial Narrow" w:hAnsi="Arial Narrow"/>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4"/>
    <w:unhideWhenUsed/>
    <w:qFormat/>
    <w:uiPriority w:val="99"/>
    <w:pPr>
      <w:tabs>
        <w:tab w:val="left" w:pos="567"/>
      </w:tabs>
      <w:ind w:firstLine="420" w:firstLineChars="100"/>
    </w:pPr>
  </w:style>
  <w:style w:type="paragraph" w:styleId="12">
    <w:name w:val="Body Text First Indent 2"/>
    <w:basedOn w:val="5"/>
    <w:next w:val="1"/>
    <w:qFormat/>
    <w:uiPriority w:val="0"/>
    <w:pPr>
      <w:ind w:firstLine="420" w:firstLineChars="200"/>
    </w:pPr>
  </w:style>
  <w:style w:type="character" w:styleId="15">
    <w:name w:val="Strong"/>
    <w:qFormat/>
    <w:uiPriority w:val="0"/>
    <w:rPr>
      <w:b/>
    </w:rPr>
  </w:style>
  <w:style w:type="character" w:styleId="16">
    <w:name w:val="page number"/>
    <w:qFormat/>
    <w:uiPriority w:val="0"/>
  </w:style>
  <w:style w:type="character" w:styleId="17">
    <w:name w:val="Hyperlink"/>
    <w:qFormat/>
    <w:uiPriority w:val="0"/>
    <w:rPr>
      <w:color w:val="39442E"/>
      <w:u w:val="none"/>
    </w:rPr>
  </w:style>
  <w:style w:type="character" w:styleId="18">
    <w:name w:val="HTML Code"/>
    <w:basedOn w:val="14"/>
    <w:qFormat/>
    <w:uiPriority w:val="0"/>
    <w:rPr>
      <w:rFonts w:ascii="Courier New" w:hAnsi="Courier New"/>
      <w:sz w:val="20"/>
    </w:rPr>
  </w:style>
  <w:style w:type="paragraph" w:customStyle="1" w:styleId="19">
    <w:name w:val="*正文"/>
    <w:basedOn w:val="1"/>
    <w:qFormat/>
    <w:uiPriority w:val="0"/>
    <w:pPr>
      <w:ind w:firstLine="200" w:firstLineChars="200"/>
    </w:pPr>
    <w:rPr>
      <w:rFonts w:ascii="Calibri" w:hAnsi="Calibri" w:cs="Arial"/>
      <w:kern w:val="0"/>
      <w:sz w:val="24"/>
    </w:rPr>
  </w:style>
  <w:style w:type="paragraph" w:customStyle="1" w:styleId="20">
    <w:name w:val="纯文本1"/>
    <w:basedOn w:val="1"/>
    <w:qFormat/>
    <w:uiPriority w:val="99"/>
    <w:pPr>
      <w:adjustRightInd w:val="0"/>
      <w:textAlignment w:val="baseline"/>
    </w:pPr>
    <w:rPr>
      <w:rFonts w:ascii="宋体" w:hAnsi="Courier New" w:eastAsia="楷体_GB2312"/>
      <w:sz w:val="26"/>
      <w:szCs w:val="20"/>
    </w:rPr>
  </w:style>
  <w:style w:type="paragraph" w:customStyle="1" w:styleId="21">
    <w:name w:val="Í¼¡À¡¡¡¡¡¡¡¡¡¡¡¡¡§¬¬¬¬¬¬ªÕýÎÄ"/>
    <w:basedOn w:val="1"/>
    <w:next w:val="3"/>
    <w:qFormat/>
    <w:uiPriority w:val="99"/>
    <w:pPr>
      <w:ind w:firstLine="420" w:firstLineChars="200"/>
    </w:pPr>
    <w:rPr>
      <w:sz w:val="24"/>
      <w:szCs w:val="20"/>
    </w:rPr>
  </w:style>
  <w:style w:type="paragraph" w:styleId="22">
    <w:name w:val="List Paragraph"/>
    <w:basedOn w:val="1"/>
    <w:qFormat/>
    <w:uiPriority w:val="99"/>
    <w:pPr>
      <w:spacing w:line="324" w:lineRule="auto"/>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4018</Words>
  <Characters>4761</Characters>
  <Lines>0</Lines>
  <Paragraphs>0</Paragraphs>
  <TotalTime>4</TotalTime>
  <ScaleCrop>false</ScaleCrop>
  <LinksUpToDate>false</LinksUpToDate>
  <CharactersWithSpaces>5257</CharactersWithSpaces>
  <Application>WPS Office_11.1.0.14179_F1E327BC-269C-435d-A152-05C5408002CA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2025-11-11T11:11:00Z</dcterms:created>
  <dc:creator>杨婉婷</dc:creator>
  <cp:lastModifiedBy>杨婉婷</cp:lastModifiedBy>
  <dcterms:modified xsi:type="dcterms:W3CDTF">2025-11-14T02:50:32Z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2052-11.1.0.14179</vt:lpwstr>
  </property>
  <property fmtid="{D5CDD505-2E9C-101B-9397-08002B2CF9AE}" pid="3" name="ICV">
    <vt:lpwstr>4955FA919A7641F2A04F9777EAB87E0E_13</vt:lpwstr>
  </property>
</Properties>
</file>