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0B" w:rsidRPr="008F520B" w:rsidRDefault="008F520B" w:rsidP="008F520B">
      <w:pPr>
        <w:contextualSpacing/>
        <w:jc w:val="left"/>
        <w:rPr>
          <w:rFonts w:ascii="Times New Roman" w:eastAsia="宋体" w:hAnsi="Times New Roman" w:cs="Times New Roman"/>
          <w:color w:val="343434"/>
          <w:spacing w:val="5"/>
          <w:kern w:val="28"/>
          <w:sz w:val="32"/>
          <w:szCs w:val="52"/>
        </w:rPr>
      </w:pPr>
      <w:r w:rsidRPr="008F520B">
        <w:rPr>
          <w:rFonts w:ascii="Times New Roman" w:eastAsia="宋体" w:hAnsi="Times New Roman" w:cs="Times New Roman" w:hint="eastAsia"/>
          <w:color w:val="343434"/>
          <w:spacing w:val="5"/>
          <w:kern w:val="28"/>
          <w:sz w:val="32"/>
          <w:szCs w:val="52"/>
        </w:rPr>
        <w:t>附件</w:t>
      </w:r>
    </w:p>
    <w:p w:rsidR="008F520B" w:rsidRPr="008F520B" w:rsidRDefault="008F520B" w:rsidP="008F520B">
      <w:pPr>
        <w:contextualSpacing/>
        <w:jc w:val="center"/>
        <w:rPr>
          <w:rFonts w:ascii="Times New Roman" w:eastAsia="宋体" w:hAnsi="Times New Roman" w:cs="Times New Roman"/>
          <w:b/>
          <w:color w:val="343434"/>
          <w:spacing w:val="5"/>
          <w:kern w:val="28"/>
          <w:sz w:val="32"/>
          <w:szCs w:val="52"/>
        </w:rPr>
      </w:pPr>
      <w:r w:rsidRPr="008F520B">
        <w:rPr>
          <w:rFonts w:ascii="Times New Roman" w:eastAsia="宋体" w:hAnsi="Times New Roman" w:cs="Times New Roman" w:hint="eastAsia"/>
          <w:b/>
          <w:color w:val="343434"/>
          <w:spacing w:val="5"/>
          <w:kern w:val="28"/>
          <w:sz w:val="32"/>
          <w:szCs w:val="52"/>
        </w:rPr>
        <w:t>绩效</w:t>
      </w:r>
      <w:r w:rsidRPr="008F520B">
        <w:rPr>
          <w:rFonts w:ascii="Times New Roman" w:eastAsia="宋体" w:hAnsi="Times New Roman" w:cs="Times New Roman"/>
          <w:b/>
          <w:color w:val="343434"/>
          <w:spacing w:val="5"/>
          <w:kern w:val="28"/>
          <w:sz w:val="32"/>
          <w:szCs w:val="52"/>
        </w:rPr>
        <w:t>评审计划</w:t>
      </w:r>
    </w:p>
    <w:p w:rsidR="008F520B" w:rsidRPr="008F520B" w:rsidRDefault="008F520B" w:rsidP="008F520B">
      <w:pPr>
        <w:ind w:right="120"/>
        <w:jc w:val="right"/>
        <w:rPr>
          <w:rFonts w:ascii="Times New Roman" w:hAnsi="Times New Roman" w:cs="Times New Roman"/>
          <w:sz w:val="24"/>
          <w:szCs w:val="24"/>
        </w:rPr>
      </w:pPr>
      <w:r w:rsidRPr="008F520B">
        <w:rPr>
          <w:rFonts w:ascii="Times New Roman" w:hAnsi="Times New Roman" w:cs="Times New Roman" w:hint="eastAsia"/>
          <w:sz w:val="24"/>
          <w:szCs w:val="24"/>
        </w:rPr>
        <w:t>编号：</w:t>
      </w:r>
      <w:r w:rsidRPr="008F520B">
        <w:rPr>
          <w:rFonts w:ascii="Times New Roman" w:hAnsi="Times New Roman" w:cs="Times New Roman" w:hint="eastAsia"/>
          <w:sz w:val="24"/>
          <w:szCs w:val="24"/>
        </w:rPr>
        <w:t>CZJT-IPJL10-04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1881"/>
        <w:gridCol w:w="1591"/>
        <w:gridCol w:w="145"/>
        <w:gridCol w:w="2026"/>
        <w:gridCol w:w="1189"/>
        <w:gridCol w:w="113"/>
        <w:gridCol w:w="1614"/>
      </w:tblGrid>
      <w:tr w:rsidR="008F520B" w:rsidRPr="008F520B" w:rsidTr="008A58F8">
        <w:trPr>
          <w:trHeight w:hRule="exact" w:val="718"/>
          <w:jc w:val="center"/>
        </w:trPr>
        <w:tc>
          <w:tcPr>
            <w:tcW w:w="1616" w:type="dxa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评审日期</w:t>
            </w:r>
          </w:p>
        </w:tc>
        <w:tc>
          <w:tcPr>
            <w:tcW w:w="1881" w:type="dxa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.06.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6" w:type="dxa"/>
            <w:gridSpan w:val="2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评审地点</w:t>
            </w:r>
          </w:p>
        </w:tc>
        <w:tc>
          <w:tcPr>
            <w:tcW w:w="2026" w:type="dxa"/>
            <w:vAlign w:val="center"/>
          </w:tcPr>
          <w:p w:rsidR="008F520B" w:rsidRPr="008F520B" w:rsidRDefault="008F520B" w:rsidP="008F520B">
            <w:pPr>
              <w:jc w:val="center"/>
              <w:rPr>
                <w:sz w:val="24"/>
                <w:szCs w:val="28"/>
              </w:rPr>
            </w:pPr>
            <w:r w:rsidRPr="008F520B">
              <w:rPr>
                <w:rFonts w:hint="eastAsia"/>
                <w:sz w:val="24"/>
                <w:szCs w:val="28"/>
              </w:rPr>
              <w:t>行政楼</w:t>
            </w:r>
          </w:p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hint="eastAsia"/>
                <w:sz w:val="24"/>
                <w:szCs w:val="28"/>
              </w:rPr>
              <w:t>第一会议室</w:t>
            </w:r>
          </w:p>
        </w:tc>
        <w:tc>
          <w:tcPr>
            <w:tcW w:w="1302" w:type="dxa"/>
            <w:gridSpan w:val="2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主持人</w:t>
            </w:r>
          </w:p>
        </w:tc>
        <w:tc>
          <w:tcPr>
            <w:tcW w:w="1614" w:type="dxa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高汝武</w:t>
            </w:r>
            <w:proofErr w:type="gramEnd"/>
          </w:p>
        </w:tc>
      </w:tr>
      <w:tr w:rsidR="008F520B" w:rsidRPr="008F520B" w:rsidTr="008A58F8">
        <w:trPr>
          <w:trHeight w:hRule="exact" w:val="1323"/>
          <w:jc w:val="center"/>
        </w:trPr>
        <w:tc>
          <w:tcPr>
            <w:tcW w:w="10175" w:type="dxa"/>
            <w:gridSpan w:val="8"/>
            <w:vAlign w:val="center"/>
          </w:tcPr>
          <w:p w:rsidR="008F520B" w:rsidRPr="008F520B" w:rsidRDefault="008F520B" w:rsidP="008F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评审目的：为切实对我院知识产权管理体系运行的有效性、充分性以及学院制订的知识产权方针和目标的适应性进行全面评价，以确保知识产权管理体系持续健康的运行。</w:t>
            </w:r>
          </w:p>
        </w:tc>
      </w:tr>
      <w:tr w:rsidR="008F520B" w:rsidRPr="008F520B" w:rsidTr="008A58F8">
        <w:trPr>
          <w:trHeight w:hRule="exact" w:val="776"/>
          <w:jc w:val="center"/>
        </w:trPr>
        <w:tc>
          <w:tcPr>
            <w:tcW w:w="10175" w:type="dxa"/>
            <w:gridSpan w:val="8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评审小组人员：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分管副院长（管理者代表），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二级学院（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馆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、中心）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处（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部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、室）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负责人</w:t>
            </w:r>
          </w:p>
        </w:tc>
      </w:tr>
      <w:tr w:rsidR="008F520B" w:rsidRPr="008F520B" w:rsidTr="008A58F8">
        <w:trPr>
          <w:trHeight w:hRule="exact" w:val="862"/>
          <w:jc w:val="center"/>
        </w:trPr>
        <w:tc>
          <w:tcPr>
            <w:tcW w:w="10175" w:type="dxa"/>
            <w:gridSpan w:val="8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管理评审会议准备资料</w:t>
            </w:r>
          </w:p>
        </w:tc>
      </w:tr>
      <w:tr w:rsidR="008F520B" w:rsidRPr="008F520B" w:rsidTr="008A58F8">
        <w:trPr>
          <w:trHeight w:val="877"/>
          <w:jc w:val="center"/>
        </w:trPr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汇报内容</w:t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汇报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部门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完成时间</w:t>
            </w:r>
          </w:p>
        </w:tc>
      </w:tr>
      <w:tr w:rsidR="008F520B" w:rsidRPr="008F520B" w:rsidTr="008A58F8">
        <w:trPr>
          <w:trHeight w:val="573"/>
          <w:jc w:val="center"/>
        </w:trPr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年知识产权管理体系内部检查监督情况</w:t>
            </w:r>
          </w:p>
        </w:tc>
        <w:tc>
          <w:tcPr>
            <w:tcW w:w="3360" w:type="dxa"/>
            <w:gridSpan w:val="3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管理者代表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.06.1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20B" w:rsidRPr="008F520B" w:rsidTr="008A58F8">
        <w:trPr>
          <w:trHeight w:val="573"/>
          <w:jc w:val="center"/>
        </w:trPr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学院已制定的知识产权方针和目标实现的情况</w:t>
            </w:r>
          </w:p>
        </w:tc>
        <w:tc>
          <w:tcPr>
            <w:tcW w:w="3360" w:type="dxa"/>
            <w:gridSpan w:val="3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各部门</w:t>
            </w:r>
          </w:p>
        </w:tc>
        <w:tc>
          <w:tcPr>
            <w:tcW w:w="1727" w:type="dxa"/>
            <w:gridSpan w:val="2"/>
            <w:vMerge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0B" w:rsidRPr="008F520B" w:rsidTr="008A58F8">
        <w:trPr>
          <w:trHeight w:val="573"/>
          <w:jc w:val="center"/>
        </w:trPr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学院知识产权基本情况及风险评估</w:t>
            </w:r>
          </w:p>
        </w:tc>
        <w:tc>
          <w:tcPr>
            <w:tcW w:w="3360" w:type="dxa"/>
            <w:gridSpan w:val="3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科技处</w:t>
            </w:r>
          </w:p>
        </w:tc>
        <w:tc>
          <w:tcPr>
            <w:tcW w:w="1727" w:type="dxa"/>
            <w:gridSpan w:val="2"/>
            <w:vMerge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0B" w:rsidRPr="008F520B" w:rsidTr="008A58F8">
        <w:trPr>
          <w:trHeight w:val="573"/>
          <w:jc w:val="center"/>
        </w:trPr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知识产权预算费用及执行情况</w:t>
            </w:r>
          </w:p>
        </w:tc>
        <w:tc>
          <w:tcPr>
            <w:tcW w:w="3360" w:type="dxa"/>
            <w:gridSpan w:val="3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财务处</w:t>
            </w:r>
          </w:p>
        </w:tc>
        <w:tc>
          <w:tcPr>
            <w:tcW w:w="1727" w:type="dxa"/>
            <w:gridSpan w:val="2"/>
            <w:vMerge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0B" w:rsidRPr="008F520B" w:rsidTr="008A58F8">
        <w:trPr>
          <w:trHeight w:val="573"/>
          <w:jc w:val="center"/>
        </w:trPr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知识产权管理体系人力资源、基础设施资源的配备情况</w:t>
            </w:r>
          </w:p>
        </w:tc>
        <w:tc>
          <w:tcPr>
            <w:tcW w:w="3360" w:type="dxa"/>
            <w:gridSpan w:val="3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人事处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图书馆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教师工作部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学生工作部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团委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对外交流</w:t>
            </w:r>
          </w:p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中心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后勤管理处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招投标中心</w:t>
            </w:r>
          </w:p>
        </w:tc>
        <w:tc>
          <w:tcPr>
            <w:tcW w:w="1727" w:type="dxa"/>
            <w:gridSpan w:val="2"/>
            <w:vMerge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0B" w:rsidRPr="008F520B" w:rsidTr="008A58F8">
        <w:trPr>
          <w:trHeight w:val="573"/>
          <w:jc w:val="center"/>
        </w:trPr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学科专业发展趋势情况、科研项目研发情况</w:t>
            </w:r>
          </w:p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及其知识产权保护情况</w:t>
            </w:r>
          </w:p>
        </w:tc>
        <w:tc>
          <w:tcPr>
            <w:tcW w:w="3360" w:type="dxa"/>
            <w:gridSpan w:val="3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各二级学院</w:t>
            </w:r>
          </w:p>
        </w:tc>
        <w:tc>
          <w:tcPr>
            <w:tcW w:w="1727" w:type="dxa"/>
            <w:gridSpan w:val="2"/>
            <w:vMerge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0B" w:rsidRPr="008F520B" w:rsidTr="008A58F8">
        <w:trPr>
          <w:trHeight w:val="573"/>
          <w:jc w:val="center"/>
        </w:trPr>
        <w:tc>
          <w:tcPr>
            <w:tcW w:w="5088" w:type="dxa"/>
            <w:gridSpan w:val="3"/>
            <w:vAlign w:val="center"/>
          </w:tcPr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改进建议</w:t>
            </w:r>
          </w:p>
        </w:tc>
        <w:tc>
          <w:tcPr>
            <w:tcW w:w="3360" w:type="dxa"/>
            <w:gridSpan w:val="3"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各部门</w:t>
            </w:r>
          </w:p>
        </w:tc>
        <w:tc>
          <w:tcPr>
            <w:tcW w:w="1727" w:type="dxa"/>
            <w:gridSpan w:val="2"/>
            <w:vMerge/>
            <w:vAlign w:val="center"/>
          </w:tcPr>
          <w:p w:rsidR="008F520B" w:rsidRPr="008F520B" w:rsidRDefault="008F520B" w:rsidP="008F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0B" w:rsidRPr="008F520B" w:rsidTr="008A58F8">
        <w:trPr>
          <w:trHeight w:val="1196"/>
          <w:jc w:val="center"/>
        </w:trPr>
        <w:tc>
          <w:tcPr>
            <w:tcW w:w="10175" w:type="dxa"/>
            <w:gridSpan w:val="8"/>
            <w:tcBorders>
              <w:bottom w:val="single" w:sz="4" w:space="0" w:color="auto"/>
            </w:tcBorders>
          </w:tcPr>
          <w:p w:rsidR="008F520B" w:rsidRPr="008F520B" w:rsidRDefault="008F520B" w:rsidP="008F520B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备注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请各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二级学院（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馆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、中心）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处（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部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、室）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将以上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书面材料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（负责人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签字、</w:t>
            </w:r>
            <w:proofErr w:type="gramStart"/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盖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所在</w:t>
            </w:r>
            <w:proofErr w:type="gramEnd"/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单位、部门章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）于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上午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点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前报送科技处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8F520B" w:rsidRPr="008F520B" w:rsidRDefault="008F520B" w:rsidP="008F520B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color w:val="000000" w:themeColor="text1"/>
                <w:kern w:val="36"/>
                <w:sz w:val="32"/>
                <w:szCs w:val="32"/>
                <w:bdr w:val="none" w:sz="0" w:space="0" w:color="auto" w:frame="1"/>
              </w:rPr>
            </w:pP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2.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各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部门、单位汇报时间控制在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520B">
              <w:rPr>
                <w:rFonts w:ascii="Times New Roman" w:hAnsi="Times New Roman" w:cs="Times New Roman" w:hint="eastAsia"/>
                <w:sz w:val="24"/>
                <w:szCs w:val="24"/>
              </w:rPr>
              <w:t>分钟</w:t>
            </w:r>
            <w:r w:rsidRPr="008F520B">
              <w:rPr>
                <w:rFonts w:ascii="Times New Roman" w:hAnsi="Times New Roman" w:cs="Times New Roman"/>
                <w:sz w:val="24"/>
                <w:szCs w:val="24"/>
              </w:rPr>
              <w:t>以内。</w:t>
            </w:r>
          </w:p>
          <w:p w:rsidR="008F520B" w:rsidRPr="008F520B" w:rsidRDefault="008F520B" w:rsidP="008F52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20B" w:rsidRPr="008F520B" w:rsidRDefault="008F520B" w:rsidP="008F520B">
      <w:pPr>
        <w:rPr>
          <w:rFonts w:ascii="Times New Roman" w:hAnsi="Times New Roman" w:cs="Times New Roman"/>
          <w:sz w:val="24"/>
          <w:szCs w:val="24"/>
        </w:rPr>
      </w:pPr>
    </w:p>
    <w:p w:rsidR="008F520B" w:rsidRPr="008F520B" w:rsidRDefault="008F520B" w:rsidP="008F520B">
      <w:pPr>
        <w:rPr>
          <w:rFonts w:asciiTheme="minorEastAsia" w:hAnsiTheme="minorEastAsia" w:cs="宋体"/>
          <w:color w:val="000000" w:themeColor="text1"/>
          <w:kern w:val="36"/>
          <w:sz w:val="32"/>
          <w:szCs w:val="32"/>
          <w:bdr w:val="none" w:sz="0" w:space="0" w:color="auto" w:frame="1"/>
        </w:rPr>
      </w:pPr>
      <w:r w:rsidRPr="008F520B">
        <w:rPr>
          <w:rFonts w:ascii="Times New Roman" w:hAnsi="Times New Roman" w:cs="Times New Roman"/>
          <w:sz w:val="24"/>
          <w:szCs w:val="24"/>
        </w:rPr>
        <w:t>编制：</w:t>
      </w:r>
      <w:r w:rsidRPr="008F520B">
        <w:rPr>
          <w:rFonts w:ascii="Times New Roman" w:hAnsi="Times New Roman" w:cs="Times New Roman" w:hint="eastAsia"/>
          <w:sz w:val="24"/>
          <w:szCs w:val="24"/>
        </w:rPr>
        <w:t>李斌</w:t>
      </w:r>
      <w:r w:rsidRPr="008F520B">
        <w:rPr>
          <w:rFonts w:ascii="Times New Roman" w:hAnsi="Times New Roman" w:cs="Times New Roman" w:hint="eastAsia"/>
          <w:sz w:val="24"/>
          <w:szCs w:val="24"/>
        </w:rPr>
        <w:t xml:space="preserve">   202</w:t>
      </w:r>
      <w:r w:rsidRPr="008F520B">
        <w:rPr>
          <w:rFonts w:ascii="Times New Roman" w:hAnsi="Times New Roman" w:cs="Times New Roman"/>
          <w:sz w:val="24"/>
          <w:szCs w:val="24"/>
        </w:rPr>
        <w:t>2</w:t>
      </w:r>
      <w:r w:rsidRPr="008F520B">
        <w:rPr>
          <w:rFonts w:ascii="Times New Roman" w:hAnsi="Times New Roman" w:cs="Times New Roman" w:hint="eastAsia"/>
          <w:sz w:val="24"/>
          <w:szCs w:val="24"/>
        </w:rPr>
        <w:t xml:space="preserve">.06.11              </w:t>
      </w:r>
      <w:r w:rsidRPr="008F52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520B">
        <w:rPr>
          <w:rFonts w:ascii="Times New Roman" w:hAnsi="Times New Roman" w:cs="Times New Roman" w:hint="eastAsia"/>
          <w:sz w:val="24"/>
          <w:szCs w:val="24"/>
        </w:rPr>
        <w:t>审批</w:t>
      </w:r>
      <w:r w:rsidRPr="008F520B">
        <w:rPr>
          <w:rFonts w:ascii="Times New Roman" w:hAnsi="Times New Roman" w:cs="Times New Roman"/>
          <w:sz w:val="24"/>
          <w:szCs w:val="24"/>
        </w:rPr>
        <w:t>：</w:t>
      </w:r>
      <w:r w:rsidRPr="008F520B">
        <w:rPr>
          <w:rFonts w:ascii="Times New Roman" w:hAnsi="Times New Roman" w:cs="Times New Roman" w:hint="eastAsia"/>
          <w:sz w:val="24"/>
          <w:szCs w:val="24"/>
        </w:rPr>
        <w:t>陈锦辉</w:t>
      </w:r>
    </w:p>
    <w:p w:rsidR="00DC51EA" w:rsidRPr="008F520B" w:rsidRDefault="00DC51EA">
      <w:bookmarkStart w:id="0" w:name="_GoBack"/>
      <w:bookmarkEnd w:id="0"/>
    </w:p>
    <w:sectPr w:rsidR="00DC51EA" w:rsidRPr="008F520B" w:rsidSect="00222A9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B"/>
    <w:rsid w:val="008F520B"/>
    <w:rsid w:val="00D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4E843-64A3-41B0-93D7-FA986313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2022-06-13T08:35:00Z</dcterms:created>
  <dcterms:modified xsi:type="dcterms:W3CDTF">2022-06-13T08:36:00Z</dcterms:modified>
</cp:coreProperties>
</file>