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高水平专业（群）建设数据采集表</w:t>
      </w:r>
    </w:p>
    <w:tbl>
      <w:tblPr>
        <w:tblStyle w:val="11"/>
        <w:tblW w:w="8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18"/>
        <w:gridCol w:w="596"/>
        <w:gridCol w:w="247"/>
        <w:gridCol w:w="708"/>
        <w:gridCol w:w="1918"/>
        <w:gridCol w:w="509"/>
        <w:gridCol w:w="1199"/>
        <w:gridCol w:w="764"/>
        <w:gridCol w:w="371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项目建设学校全称</w:t>
            </w: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24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专业群名称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绩效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指标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一级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指标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二级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指标</w:t>
            </w:r>
          </w:p>
        </w:tc>
        <w:tc>
          <w:tcPr>
            <w:tcW w:w="24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三级指标</w:t>
            </w:r>
          </w:p>
        </w:tc>
        <w:tc>
          <w:tcPr>
            <w:tcW w:w="2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目标值（累计数）</w:t>
            </w: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实现值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（累计数）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实施期满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阶段性</w:t>
            </w:r>
          </w:p>
        </w:tc>
        <w:tc>
          <w:tcPr>
            <w:tcW w:w="1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产出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指标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1.1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数量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指标</w:t>
            </w: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1.1.1人才培养模式创新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1.1.2课程教学资源建设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1.1.3教材与教法改革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1.1.4教师教学创新团队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1.1.5实践教学基地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1.1.6技术技能平台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1.1.7社会服务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1.1.8国际交流与合作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1.2质量指标</w:t>
            </w: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1.2.1人才培养模式创新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1.2.2课程教学资源建设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1.2.3教材与教法改革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1.2.4教师教学创新团队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1.2.5实践教学基地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1.2.6技术技能平台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1.2.7社会服务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1.2.8国际交流与合作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1.3时效指标</w:t>
            </w: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1.3.1任务完成进度（%）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2.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效益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指标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2.1社会效益指标</w:t>
            </w: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2.1.1引领职业教育改革发展和人才培养的贡献度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2</w:t>
            </w:r>
            <w:r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  <w:t>.1.2</w:t>
            </w: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支撑国家战略和区域经济社会发展的贡献度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2</w:t>
            </w:r>
            <w:r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  <w:t>.1.3</w:t>
            </w: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国家形成一批有效支撑职业教育高质量发展的政策、制度、标准的贡献度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2.2可持续影响指标</w:t>
            </w: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2.2.1项目标志性成果可持续影响的时间（年/项）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3.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满意度</w:t>
            </w:r>
          </w:p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指标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3.1服务对象满意度指标</w:t>
            </w: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3.1.1在校生满意度（%）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3.1.2毕业生满意度（%）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3.1.3教职工满意度（%）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3.1.4用人单位满意度（%）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3.1.5家长满意度（%）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其他需要</w:t>
            </w:r>
          </w:p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特别说明</w:t>
            </w:r>
          </w:p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5"/>
                <w:szCs w:val="15"/>
              </w:rPr>
              <w:t>的问题</w:t>
            </w:r>
          </w:p>
        </w:tc>
        <w:tc>
          <w:tcPr>
            <w:tcW w:w="74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微软雅黑" w:hAnsi="微软雅黑" w:eastAsia="微软雅黑" w:cs="微软雅黑"/>
                <w:kern w:val="0"/>
                <w:sz w:val="15"/>
                <w:szCs w:val="15"/>
              </w:rPr>
            </w:pPr>
          </w:p>
        </w:tc>
      </w:tr>
    </w:tbl>
    <w:p/>
    <w:p>
      <w:pPr>
        <w:ind w:left="450"/>
        <w:rPr>
          <w:rFonts w:ascii="微软雅黑" w:hAnsi="微软雅黑" w:eastAsia="微软雅黑" w:cs="微软雅黑"/>
          <w:bCs/>
          <w:kern w:val="0"/>
          <w:sz w:val="15"/>
          <w:szCs w:val="15"/>
        </w:rPr>
      </w:pPr>
      <w:r>
        <w:rPr>
          <w:rFonts w:hint="eastAsia" w:ascii="微软雅黑" w:hAnsi="微软雅黑" w:eastAsia="微软雅黑" w:cs="微软雅黑"/>
          <w:b/>
          <w:kern w:val="0"/>
          <w:sz w:val="15"/>
          <w:szCs w:val="15"/>
        </w:rPr>
        <w:t>备注：</w:t>
      </w:r>
      <w:r>
        <w:rPr>
          <w:rFonts w:hint="eastAsia" w:ascii="微软雅黑" w:hAnsi="微软雅黑" w:eastAsia="微软雅黑" w:cs="微软雅黑"/>
          <w:bCs/>
          <w:kern w:val="0"/>
          <w:sz w:val="15"/>
          <w:szCs w:val="15"/>
        </w:rPr>
        <w:t>1</w:t>
      </w:r>
      <w:r>
        <w:rPr>
          <w:rFonts w:ascii="微软雅黑" w:hAnsi="微软雅黑" w:eastAsia="微软雅黑" w:cs="微软雅黑"/>
          <w:bCs/>
          <w:kern w:val="0"/>
          <w:sz w:val="15"/>
          <w:szCs w:val="15"/>
        </w:rPr>
        <w:t>.</w:t>
      </w:r>
      <w:r>
        <w:rPr>
          <w:rFonts w:hint="eastAsia" w:ascii="微软雅黑" w:hAnsi="微软雅黑" w:eastAsia="微软雅黑" w:cs="微软雅黑"/>
          <w:bCs/>
          <w:kern w:val="0"/>
          <w:sz w:val="15"/>
          <w:szCs w:val="15"/>
        </w:rPr>
        <w:t>“双高计划”专业群需要提供5个左右反映专业群九大建设任务的案例，每个案例字数不少于5</w:t>
      </w:r>
      <w:r>
        <w:rPr>
          <w:rFonts w:ascii="微软雅黑" w:hAnsi="微软雅黑" w:eastAsia="微软雅黑" w:cs="微软雅黑"/>
          <w:bCs/>
          <w:kern w:val="0"/>
          <w:sz w:val="15"/>
          <w:szCs w:val="15"/>
        </w:rPr>
        <w:t>00</w:t>
      </w:r>
      <w:r>
        <w:rPr>
          <w:rFonts w:hint="eastAsia" w:ascii="微软雅黑" w:hAnsi="微软雅黑" w:eastAsia="微软雅黑" w:cs="微软雅黑"/>
          <w:bCs/>
          <w:kern w:val="0"/>
          <w:sz w:val="15"/>
          <w:szCs w:val="15"/>
        </w:rPr>
        <w:t>字。</w:t>
      </w:r>
    </w:p>
    <w:p/>
    <w:p>
      <w:pPr>
        <w:rPr>
          <w:rFonts w:ascii="黑体" w:hAnsi="黑体" w:eastAsia="黑体" w:cs="Times New Roman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</w:p>
    <w:sectPr>
      <w:pgSz w:w="11906" w:h="16838"/>
      <w:pgMar w:top="1440" w:right="1644" w:bottom="119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C0395"/>
    <w:rsid w:val="00842F80"/>
    <w:rsid w:val="00E8671D"/>
    <w:rsid w:val="07AE4173"/>
    <w:rsid w:val="088741D5"/>
    <w:rsid w:val="0D166592"/>
    <w:rsid w:val="14F835A2"/>
    <w:rsid w:val="1557038A"/>
    <w:rsid w:val="1ADD27B9"/>
    <w:rsid w:val="297E2100"/>
    <w:rsid w:val="2AF4473C"/>
    <w:rsid w:val="352521D8"/>
    <w:rsid w:val="35845383"/>
    <w:rsid w:val="3A1B44B1"/>
    <w:rsid w:val="3A9F1657"/>
    <w:rsid w:val="3C99472D"/>
    <w:rsid w:val="3CB7041A"/>
    <w:rsid w:val="432F1B55"/>
    <w:rsid w:val="43B02775"/>
    <w:rsid w:val="488662DF"/>
    <w:rsid w:val="527A795E"/>
    <w:rsid w:val="65E764EB"/>
    <w:rsid w:val="6DCC0395"/>
    <w:rsid w:val="746C6B3C"/>
    <w:rsid w:val="75C1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800080"/>
      <w:u w:val="none"/>
    </w:rPr>
  </w:style>
  <w:style w:type="character" w:styleId="9">
    <w:name w:val="Hyperlink"/>
    <w:basedOn w:val="7"/>
    <w:qFormat/>
    <w:uiPriority w:val="0"/>
    <w:rPr>
      <w:color w:val="0000FF"/>
      <w:u w:val="none"/>
    </w:rPr>
  </w:style>
  <w:style w:type="character" w:customStyle="1" w:styleId="10">
    <w:name w:val="hover21"/>
    <w:basedOn w:val="7"/>
    <w:qFormat/>
    <w:uiPriority w:val="0"/>
    <w:rPr>
      <w:color w:val="557EE7"/>
    </w:rPr>
  </w:style>
  <w:style w:type="table" w:customStyle="1" w:styleId="11">
    <w:name w:val="网格型1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174</Words>
  <Characters>994</Characters>
  <Lines>8</Lines>
  <Paragraphs>2</Paragraphs>
  <TotalTime>46</TotalTime>
  <ScaleCrop>false</ScaleCrop>
  <LinksUpToDate>false</LinksUpToDate>
  <CharactersWithSpaces>1166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2020-11-23T03:22:00Z</dcterms:created>
  <dc:creator>edu</dc:creator>
  <cp:lastModifiedBy>user</cp:lastModifiedBy>
  <cp:lastPrinted>2020-12-08T08:02:00Z</cp:lastPrinted>
  <dcterms:modified xsi:type="dcterms:W3CDTF">2020-12-28T07:33:10Z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