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default" w:ascii="宋体" w:hAnsi="宋体" w:eastAsia="宋体"/>
          <w:lang w:val="en-US" w:eastAsia="zh-CN"/>
        </w:rPr>
      </w:pPr>
      <w:r>
        <w:rPr>
          <w:rFonts w:hint="eastAsia"/>
        </w:rPr>
        <w:t>记录编号：</w:t>
      </w:r>
      <w:r>
        <w:rPr>
          <w:rFonts w:hint="eastAsia" w:ascii="宋体" w:hAnsi="宋体"/>
        </w:rPr>
        <w:t>JY0214/JL</w:t>
      </w:r>
      <w:r>
        <w:rPr>
          <w:rFonts w:hint="eastAsia" w:ascii="宋体" w:hAnsi="宋体"/>
          <w:lang w:val="en-US" w:eastAsia="zh-CN"/>
        </w:rPr>
        <w:t>08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福建船政交通职业学院自编教材编制评审表</w:t>
      </w:r>
    </w:p>
    <w:p>
      <w:pPr>
        <w:pStyle w:val="2"/>
        <w:ind w:firstLine="0"/>
        <w:rPr>
          <w:rFonts w:hint="eastAsia"/>
          <w:u w:val="single"/>
        </w:rPr>
      </w:pPr>
    </w:p>
    <w:tbl>
      <w:tblPr>
        <w:tblStyle w:val="4"/>
        <w:tblW w:w="100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260"/>
        <w:gridCol w:w="2160"/>
        <w:gridCol w:w="126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620" w:type="dxa"/>
            <w:noWrap w:val="0"/>
            <w:vAlign w:val="top"/>
          </w:tcPr>
          <w:p>
            <w:pPr>
              <w:spacing w:before="240" w:beforeLines="100" w:after="240" w:afterLines="100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教材名称</w:t>
            </w:r>
          </w:p>
        </w:tc>
        <w:tc>
          <w:tcPr>
            <w:tcW w:w="8460" w:type="dxa"/>
            <w:gridSpan w:val="6"/>
            <w:noWrap w:val="0"/>
            <w:vAlign w:val="top"/>
          </w:tcPr>
          <w:p>
            <w:pPr>
              <w:pStyle w:val="3"/>
              <w:spacing w:line="22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20" w:type="dxa"/>
            <w:noWrap w:val="0"/>
            <w:vAlign w:val="top"/>
          </w:tcPr>
          <w:p>
            <w:pPr>
              <w:spacing w:before="240" w:beforeLines="100" w:after="240" w:afterLines="100"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任务来源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任务要求</w:t>
            </w:r>
          </w:p>
        </w:tc>
        <w:tc>
          <w:tcPr>
            <w:tcW w:w="5400" w:type="dxa"/>
            <w:gridSpan w:val="4"/>
            <w:noWrap w:val="0"/>
            <w:vAlign w:val="center"/>
          </w:tcPr>
          <w:p>
            <w:pPr>
              <w:pStyle w:val="3"/>
              <w:spacing w:line="22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before="240" w:beforeLines="100" w:after="240" w:afterLines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适用专业、 课程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before="240" w:beforeLines="100" w:after="240" w:afterLines="10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编者信息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职称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教龄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主、参编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before="240" w:beforeLines="100" w:after="240" w:afterLines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before="240" w:beforeLines="100" w:after="240" w:afterLines="10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8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before="240" w:beforeLines="100" w:after="240" w:afterLines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</w:t>
            </w:r>
            <w:r>
              <w:rPr>
                <w:rFonts w:hint="eastAsia" w:ascii="宋体" w:hAnsi="宋体"/>
                <w:szCs w:val="21"/>
              </w:rPr>
              <w:t>二级学院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before="240" w:beforeLines="100" w:after="240" w:afterLines="10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before="240" w:beforeLines="100" w:after="240" w:afterLines="100" w:line="240" w:lineRule="exact"/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before="240" w:beforeLines="100" w:after="240" w:afterLines="10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3"/>
              <w:spacing w:line="2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1" w:hRule="atLeast"/>
        </w:trPr>
        <w:tc>
          <w:tcPr>
            <w:tcW w:w="1620" w:type="dxa"/>
            <w:noWrap w:val="0"/>
            <w:vAlign w:val="top"/>
          </w:tcPr>
          <w:p>
            <w:pPr>
              <w:spacing w:before="240" w:beforeLines="100" w:after="120" w:afterLines="50"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编者说明（对编制任务、要求及目的进行阐述）</w:t>
            </w:r>
          </w:p>
        </w:tc>
        <w:tc>
          <w:tcPr>
            <w:tcW w:w="8460" w:type="dxa"/>
            <w:gridSpan w:val="6"/>
            <w:noWrap w:val="0"/>
            <w:vAlign w:val="top"/>
          </w:tcPr>
          <w:p>
            <w:pPr>
              <w:pStyle w:val="3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620" w:type="dxa"/>
            <w:noWrap w:val="0"/>
            <w:vAlign w:val="center"/>
          </w:tcPr>
          <w:p>
            <w:pPr>
              <w:spacing w:before="240" w:beforeLines="100" w:after="120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评审意见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8460" w:type="dxa"/>
            <w:gridSpan w:val="6"/>
            <w:noWrap w:val="0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教材适用性（符合人才培养目标及课程教学要求，取材合理，深度适宜）      □</w:t>
            </w:r>
          </w:p>
          <w:p>
            <w:pPr>
              <w:pStyle w:val="3"/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结构合理性（符合认知规律和学科逻辑性，便于学生学习）                  □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7617"/>
                <w:tab w:val="left" w:pos="7992"/>
                <w:tab w:val="left" w:pos="8022"/>
              </w:tabs>
              <w:spacing w:line="240" w:lineRule="exact"/>
              <w:ind w:right="252" w:rightChars="12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语言文字规范性（文字规范、简练，符合语法规则，语言流畅、通俗易懂）    □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7812"/>
              </w:tabs>
              <w:spacing w:line="240" w:lineRule="exact"/>
              <w:ind w:left="357" w:hanging="357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图表（图文配合恰当，图表清晰、准确，符号、计量单位符合国家标准）      □  </w:t>
            </w:r>
          </w:p>
          <w:p>
            <w:pPr>
              <w:pStyle w:val="3"/>
              <w:numPr>
                <w:ilvl w:val="0"/>
                <w:numId w:val="1"/>
              </w:numPr>
              <w:spacing w:line="240" w:lineRule="exact"/>
              <w:ind w:left="357" w:right="252" w:rightChars="120" w:hanging="357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是否符合海事局相关规定                                                □</w:t>
            </w:r>
          </w:p>
          <w:p>
            <w:pPr>
              <w:pStyle w:val="3"/>
              <w:numPr>
                <w:ilvl w:val="0"/>
                <w:numId w:val="1"/>
              </w:numPr>
              <w:spacing w:line="240" w:lineRule="exact"/>
              <w:ind w:left="357" w:right="252" w:rightChars="120" w:hanging="357"/>
              <w:jc w:val="both"/>
              <w:rPr>
                <w:bCs/>
              </w:rPr>
            </w:pPr>
            <w:r>
              <w:rPr>
                <w:bCs/>
                <w:sz w:val="21"/>
                <w:szCs w:val="21"/>
              </w:rPr>
              <w:t>是否体现教学创新</w:t>
            </w:r>
            <w:r>
              <w:rPr>
                <w:bCs/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62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总体评价: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1、可以使用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2、修改后使用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3、不能使用</w:t>
            </w:r>
          </w:p>
        </w:tc>
        <w:tc>
          <w:tcPr>
            <w:tcW w:w="846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教材评审小组组长签名：            小组成员签名：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二级学院院长意见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宣传统战部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日期：     年  月   日</w:t>
            </w:r>
          </w:p>
        </w:tc>
      </w:tr>
    </w:tbl>
    <w:p>
      <w:pPr>
        <w:rPr>
          <w:rFonts w:hint="eastAsia"/>
        </w:rPr>
        <w:sectPr>
          <w:endnotePr>
            <w:numFmt w:val="decimal"/>
          </w:endnotePr>
          <w:pgSz w:w="11906" w:h="16838"/>
          <w:pgMar w:top="1418" w:right="1418" w:bottom="1418" w:left="851" w:header="1134" w:footer="1134" w:gutter="0"/>
          <w:cols w:space="720" w:num="1"/>
          <w:titlePg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380A66"/>
    <w:multiLevelType w:val="multilevel"/>
    <w:tmpl w:val="51380A6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519C"/>
    <w:rsid w:val="0C9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2021-10-05T00:21:00Z</dcterms:created>
  <dc:creator>伍妍</dc:creator>
  <cp:lastModifiedBy>伍妍</cp:lastModifiedBy>
  <dcterms:modified xsi:type="dcterms:W3CDTF">2021-10-05T00:21:58Z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A577A8687D6A4F139FBAEDB4E42E96C1</vt:lpwstr>
  </property>
</Properties>
</file>