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605" w:tblpY="3680"/>
        <w:tblOverlap w:val="never"/>
        <w:tblW w:w="8380" w:type="dxa"/>
        <w:tblInd w:w="0" w:type="dxa"/>
        <w:tblLayout w:type="fixed"/>
        <w:tblCellMar>
          <w:top w:w="0" w:type="dxa"/>
          <w:left w:w="28" w:type="dxa"/>
          <w:bottom w:w="0" w:type="dxa"/>
          <w:right w:w="28" w:type="dxa"/>
        </w:tblCellMar>
      </w:tblPr>
      <w:tblGrid>
        <w:gridCol w:w="8380"/>
      </w:tblGrid>
      <w:tr>
        <w:tblPrEx>
          <w:tblLayout w:type="fixed"/>
          <w:tblCellMar>
            <w:top w:w="0" w:type="dxa"/>
            <w:left w:w="28" w:type="dxa"/>
            <w:bottom w:w="0" w:type="dxa"/>
            <w:right w:w="28" w:type="dxa"/>
          </w:tblCellMar>
        </w:tblPrEx>
        <w:trPr>
          <w:trHeight w:val="2330" w:hRule="exact"/>
        </w:trPr>
        <w:tc>
          <w:tcPr>
            <w:tcW w:w="83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0" w:leftChars="0" w:right="0" w:rightChars="0" w:firstLine="0" w:firstLineChars="0"/>
              <w:jc w:val="distribute"/>
              <w:textAlignment w:val="bottom"/>
              <w:outlineLvl w:val="9"/>
              <w:rPr>
                <w:rFonts w:ascii="方正小标宋简体" w:eastAsia="方正小标宋简体"/>
                <w:b/>
                <w:bCs/>
                <w:w w:val="70"/>
                <w:sz w:val="84"/>
                <w:szCs w:val="84"/>
              </w:rPr>
            </w:pPr>
            <w:r>
              <w:rPr>
                <w:rFonts w:hint="eastAsia" w:ascii="方正小标宋简体" w:eastAsia="方正小标宋简体"/>
                <w:b w:val="0"/>
                <w:bCs w:val="0"/>
                <w:color w:val="FF0000"/>
                <w:w w:val="66"/>
                <w:sz w:val="112"/>
                <w:szCs w:val="112"/>
              </w:rPr>
              <w:t>福建省教育厅办公室文件</w:t>
            </w:r>
          </w:p>
        </w:tc>
      </w:tr>
      <w:tr>
        <w:tblPrEx>
          <w:tblLayout w:type="fixed"/>
          <w:tblCellMar>
            <w:top w:w="0" w:type="dxa"/>
            <w:left w:w="28" w:type="dxa"/>
            <w:bottom w:w="0" w:type="dxa"/>
            <w:right w:w="28" w:type="dxa"/>
          </w:tblCellMar>
        </w:tblPrEx>
        <w:trPr>
          <w:trHeight w:val="681" w:hRule="exact"/>
        </w:trPr>
        <w:tc>
          <w:tcPr>
            <w:tcW w:w="8380" w:type="dxa"/>
            <w:noWrap w:val="0"/>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bookmarkStart w:id="0" w:name="文件编号"/>
            <w:r>
              <w:rPr>
                <w:rFonts w:hint="eastAsia" w:ascii="仿宋_GB2312" w:eastAsia="仿宋_GB2312"/>
                <w:sz w:val="32"/>
                <w:szCs w:val="32"/>
                <w:lang w:eastAsia="zh-CN"/>
              </w:rPr>
              <w:t>闽教办科〔20</w:t>
            </w:r>
            <w:r>
              <w:rPr>
                <w:rFonts w:hint="eastAsia" w:ascii="仿宋_GB2312" w:eastAsia="仿宋_GB2312"/>
                <w:sz w:val="32"/>
                <w:szCs w:val="32"/>
                <w:lang w:val="en-US" w:eastAsia="zh-CN"/>
              </w:rPr>
              <w:t>21</w:t>
            </w:r>
            <w:r>
              <w:rPr>
                <w:rFonts w:hint="eastAsia" w:ascii="仿宋_GB2312" w:eastAsia="仿宋_GB2312"/>
                <w:sz w:val="32"/>
                <w:szCs w:val="32"/>
                <w:lang w:eastAsia="zh-CN"/>
              </w:rPr>
              <w:t>〕</w:t>
            </w:r>
            <w:bookmarkEnd w:id="0"/>
            <w:r>
              <w:rPr>
                <w:rFonts w:hint="eastAsia" w:ascii="仿宋_GB2312" w:eastAsia="仿宋_GB2312"/>
                <w:sz w:val="32"/>
                <w:szCs w:val="32"/>
                <w:lang w:val="en-US" w:eastAsia="zh-CN"/>
              </w:rPr>
              <w:t>8</w:t>
            </w:r>
            <w:r>
              <w:rPr>
                <w:rFonts w:hint="eastAsia" w:ascii="仿宋_GB2312" w:eastAsia="仿宋_GB2312"/>
                <w:sz w:val="32"/>
                <w:szCs w:val="32"/>
              </w:rPr>
              <w:t>号</w:t>
            </w:r>
          </w:p>
        </w:tc>
      </w:tr>
      <w:tr>
        <w:tblPrEx>
          <w:tblLayout w:type="fixed"/>
          <w:tblCellMar>
            <w:top w:w="0" w:type="dxa"/>
            <w:left w:w="28" w:type="dxa"/>
            <w:bottom w:w="0" w:type="dxa"/>
            <w:right w:w="28" w:type="dxa"/>
          </w:tblCellMar>
        </w:tblPrEx>
        <w:trPr>
          <w:trHeight w:val="141" w:hRule="exact"/>
        </w:trPr>
        <w:tc>
          <w:tcPr>
            <w:tcW w:w="8380" w:type="dxa"/>
            <w:noWrap w:val="0"/>
            <w:vAlign w:val="top"/>
          </w:tcPr>
          <w:p>
            <w:pPr>
              <w:adjustRightInd w:val="0"/>
              <w:snapToGrid w:val="0"/>
              <w:spacing w:line="240" w:lineRule="exact"/>
              <w:jc w:val="center"/>
              <w:rPr>
                <w:rFonts w:ascii="仿宋" w:hAnsi="仿宋" w:cs="宋体"/>
                <w:sz w:val="10"/>
                <w:szCs w:val="10"/>
              </w:rPr>
            </w:pPr>
          </w:p>
        </w:tc>
      </w:tr>
    </w:tbl>
    <w:p>
      <w:pPr>
        <w:ind w:left="-424" w:leftChars="-202"/>
        <w:jc w:val="center"/>
        <w:rPr>
          <w:rFonts w:hint="eastAsia" w:ascii="宋体" w:hAnsi="宋体"/>
          <w:b/>
          <w:color w:val="FF0000"/>
          <w:spacing w:val="40"/>
          <w:w w:val="80"/>
          <w:kern w:val="15"/>
          <w:sz w:val="24"/>
          <w:szCs w:val="24"/>
        </w:rPr>
      </w:pPr>
    </w:p>
    <w:p>
      <w:pPr>
        <w:ind w:left="-424" w:leftChars="-202"/>
        <w:jc w:val="center"/>
        <w:rPr>
          <w:rFonts w:hint="eastAsia" w:ascii="宋体" w:hAnsi="宋体"/>
          <w:b/>
          <w:color w:val="FF0000"/>
          <w:spacing w:val="40"/>
          <w:w w:val="80"/>
          <w:kern w:val="15"/>
          <w:sz w:val="24"/>
          <w:szCs w:val="24"/>
        </w:rPr>
      </w:pPr>
    </w:p>
    <w:p>
      <w:pPr>
        <w:ind w:left="-424" w:leftChars="-202"/>
        <w:jc w:val="center"/>
        <w:rPr>
          <w:rFonts w:hint="eastAsia" w:ascii="仿宋_GB2312" w:eastAsia="仿宋_GB2312"/>
          <w:sz w:val="32"/>
          <w:szCs w:val="32"/>
        </w:rPr>
      </w:pPr>
      <w:r>
        <w:rPr>
          <w:rFonts w:ascii="仿宋" w:hAnsi="仿宋" w:cs="宋体"/>
          <w:sz w:val="44"/>
          <w:szCs w:val="44"/>
        </w:rPr>
        <mc:AlternateContent>
          <mc:Choice Requires="wps">
            <w:drawing>
              <wp:anchor distT="0" distB="0" distL="114300" distR="114300" simplePos="0" relativeHeight="251661312" behindDoc="1" locked="0" layoutInCell="1" allowOverlap="1">
                <wp:simplePos x="0" y="0"/>
                <wp:positionH relativeFrom="column">
                  <wp:posOffset>-152400</wp:posOffset>
                </wp:positionH>
                <wp:positionV relativeFrom="paragraph">
                  <wp:posOffset>2693670</wp:posOffset>
                </wp:positionV>
                <wp:extent cx="5742940" cy="635"/>
                <wp:effectExtent l="0" t="19050" r="2540" b="26035"/>
                <wp:wrapTight wrapText="bothSides">
                  <wp:wrapPolygon>
                    <wp:start x="0" y="-648000"/>
                    <wp:lineTo x="0" y="216000"/>
                    <wp:lineTo x="21552" y="216000"/>
                    <wp:lineTo x="21552" y="-648000"/>
                    <wp:lineTo x="0" y="-648000"/>
                  </wp:wrapPolygon>
                </wp:wrapTight>
                <wp:docPr id="4" name="直接连接符 4"/>
                <wp:cNvGraphicFramePr/>
                <a:graphic xmlns:a="http://schemas.openxmlformats.org/drawingml/2006/main">
                  <a:graphicData uri="http://schemas.microsoft.com/office/word/2010/wordprocessingShape">
                    <wps:wsp>
                      <wps:cNvSp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212.1pt;height:0.05pt;width:452.2pt;mso-wrap-distance-left:9pt;mso-wrap-distance-right:9pt;z-index:-251655168;mso-width-relative:page;mso-height-relative:page;" filled="f" stroked="t" coordsize="21600,21600" wrapcoords="0 -648000 0 216000 21552 216000 21552 -648000 0 -648000" o:gfxdata="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v44N90AAAAL&#10;AQAADwAAAAAAAAABACAAAAAiAAAAZHJzL2Rvd25yZXYueG1sUEsBAhQAFAAAAAgAh07iQHUqGrLe&#10;AQAAmQMAAA4AAAAAAAAAAQAgAAAALAEAAGRycy9lMm9Eb2MueG1sUEsFBgAAAAAGAAYAWQEAAHwF&#10;AAAAAA==&#10;">
                <v:fill on="f" focussize="0,0"/>
                <v:stroke weight="3pt" color="#FF0000" joinstyle="round"/>
                <v:imagedata o:title=""/>
                <o:lock v:ext="edit" aspectratio="f"/>
                <w10:wrap type="tight"/>
              </v:line>
            </w:pict>
          </mc:Fallback>
        </mc:AlternateContent>
      </w:r>
    </w:p>
    <w:p>
      <w:pPr>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right="420"/>
        <w:jc w:val="center"/>
        <w:textAlignment w:val="auto"/>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福建省教育厅办公室转发福建省版权局关于印发《福建省2021年推进使用正版化</w:t>
      </w:r>
    </w:p>
    <w:p>
      <w:pPr>
        <w:keepNext w:val="0"/>
        <w:keepLines w:val="0"/>
        <w:pageBreakBefore w:val="0"/>
        <w:widowControl w:val="0"/>
        <w:kinsoku/>
        <w:wordWrap/>
        <w:overflowPunct/>
        <w:topLinePunct w:val="0"/>
        <w:autoSpaceDE/>
        <w:autoSpaceDN/>
        <w:bidi w:val="0"/>
        <w:adjustRightInd/>
        <w:snapToGrid/>
        <w:spacing w:line="760" w:lineRule="exact"/>
        <w:ind w:right="420"/>
        <w:jc w:val="center"/>
        <w:textAlignment w:val="auto"/>
        <w:rPr>
          <w:rFonts w:hint="eastAsia" w:ascii="仿宋" w:hAnsi="仿宋" w:eastAsia="仿宋"/>
          <w:sz w:val="32"/>
          <w:szCs w:val="32"/>
        </w:rPr>
      </w:pPr>
      <w:r>
        <w:rPr>
          <w:rFonts w:hint="eastAsia" w:ascii="方正小标宋简体" w:hAnsi="方正小标宋简体" w:eastAsia="方正小标宋简体" w:cs="方正小标宋简体"/>
          <w:bCs/>
          <w:sz w:val="44"/>
          <w:szCs w:val="44"/>
          <w:lang w:eastAsia="zh-CN"/>
        </w:rPr>
        <w:t>软件工作实施方案》的通知</w:t>
      </w:r>
      <w:bookmarkEnd w:id="1"/>
    </w:p>
    <w:p>
      <w:pPr>
        <w:spacing w:line="590" w:lineRule="exact"/>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 w:name="maindelivery"/>
      <w:r>
        <w:rPr>
          <w:rFonts w:hint="eastAsia" w:ascii="仿宋_GB2312" w:hAnsi="仿宋_GB2312" w:eastAsia="仿宋_GB2312" w:cs="仿宋_GB2312"/>
          <w:sz w:val="32"/>
          <w:szCs w:val="32"/>
          <w:lang w:eastAsia="zh-CN"/>
        </w:rPr>
        <w:t>各设区市教育局、平潭综合实验区社会事业局，各高等学校，厅直属单位，省属中职学校、中小学</w:t>
      </w:r>
      <w:bookmarkEnd w:id="2"/>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bookmarkStart w:id="3" w:name="MainBody"/>
      <w:r>
        <w:rPr>
          <w:rFonts w:hint="eastAsia" w:ascii="仿宋_GB2312" w:hAnsi="仿宋_GB2312" w:eastAsia="仿宋_GB2312" w:cs="仿宋_GB2312"/>
          <w:sz w:val="32"/>
          <w:szCs w:val="32"/>
          <w:lang w:eastAsia="zh-CN"/>
        </w:rPr>
        <w:t>现将《福建省版权局关于印发〈福建省</w:t>
      </w:r>
      <w:r>
        <w:rPr>
          <w:rFonts w:hint="eastAsia" w:ascii="仿宋_GB2312" w:hAnsi="仿宋_GB2312" w:eastAsia="仿宋_GB2312" w:cs="仿宋_GB2312"/>
          <w:sz w:val="32"/>
          <w:szCs w:val="32"/>
          <w:lang w:val="en-US" w:eastAsia="zh-CN"/>
        </w:rPr>
        <w:t>2021年推进使用正版软件工作实施方案</w:t>
      </w:r>
      <w:r>
        <w:rPr>
          <w:rFonts w:hint="eastAsia" w:ascii="仿宋_GB2312" w:hAnsi="仿宋_GB2312" w:eastAsia="仿宋_GB2312" w:cs="仿宋_GB2312"/>
          <w:sz w:val="32"/>
          <w:szCs w:val="32"/>
          <w:lang w:eastAsia="zh-CN"/>
        </w:rPr>
        <w:t>〉的通知》（闽版权〔2021〕14号）转发给你们，并提出以下要求，请一并贯彻执行：</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6" w:name="_GoBack"/>
      <w:r>
        <w:rPr>
          <w:rFonts w:hint="eastAsia" w:ascii="黑体" w:hAnsi="黑体" w:eastAsia="黑体" w:cs="黑体"/>
          <w:b w:val="0"/>
          <w:bCs w:val="0"/>
          <w:kern w:val="2"/>
          <w:sz w:val="32"/>
          <w:szCs w:val="32"/>
          <w:lang w:val="en-US" w:eastAsia="zh-CN" w:bidi="ar-SA"/>
        </w:rPr>
        <w:t>一要高度重视软件正版化工作。</w:t>
      </w:r>
      <w:bookmarkEnd w:id="3"/>
      <w:bookmarkEnd w:id="6"/>
      <w:r>
        <w:rPr>
          <w:rFonts w:hint="eastAsia" w:ascii="仿宋_GB2312" w:hAnsi="仿宋_GB2312" w:eastAsia="仿宋_GB2312" w:cs="仿宋_GB2312"/>
          <w:sz w:val="32"/>
          <w:szCs w:val="32"/>
          <w:lang w:val="en-US" w:eastAsia="zh-CN"/>
        </w:rPr>
        <w:t>使用正版软件工作是实施国家知识产权战略的重要内容，事关国家安全，事关社会诚信和法治建设，是我国建设创新型国家的迫切需要。各地各学校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要充分认识做好软件正版化工作的重大意义，增强责任感和紧迫感，把推进使用正版软件作为加强网络安全工作、提升学校管理水平的重要举措抓紧抓好。</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二要完善软件正版化管理制度。</w:t>
      </w:r>
      <w:r>
        <w:rPr>
          <w:rFonts w:hint="eastAsia" w:ascii="仿宋_GB2312" w:hAnsi="仿宋_GB2312" w:eastAsia="仿宋_GB2312" w:cs="仿宋_GB2312"/>
          <w:sz w:val="32"/>
          <w:szCs w:val="32"/>
          <w:lang w:val="en-US" w:eastAsia="zh-CN"/>
        </w:rPr>
        <w:t>各地各学校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w:t>
      </w:r>
      <w:r>
        <w:rPr>
          <w:rFonts w:hint="eastAsia" w:ascii="Times New Roman" w:hAnsi="Times New Roman" w:eastAsia="仿宋" w:cs="Times New Roman"/>
          <w:kern w:val="2"/>
          <w:sz w:val="32"/>
          <w:szCs w:val="32"/>
          <w:lang w:val="en-US" w:eastAsia="zh-CN" w:bidi="ar-SA"/>
        </w:rPr>
        <w:t>要参照国家版权局制定的《正版软件管理工作指南》，建立完善软件正版化工作责任制度、日常管理、软件配置、软件台账、安装维护等五项管理制度。</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kern w:val="2"/>
          <w:sz w:val="32"/>
          <w:szCs w:val="32"/>
          <w:lang w:val="en-US" w:eastAsia="zh-CN" w:bidi="ar-SA"/>
        </w:rPr>
      </w:pPr>
      <w:r>
        <w:rPr>
          <w:rFonts w:hint="eastAsia" w:ascii="黑体" w:hAnsi="黑体" w:eastAsia="黑体" w:cs="黑体"/>
          <w:b w:val="0"/>
          <w:bCs w:val="0"/>
          <w:kern w:val="2"/>
          <w:sz w:val="32"/>
          <w:szCs w:val="32"/>
          <w:lang w:val="en-US" w:eastAsia="zh-CN" w:bidi="ar-SA"/>
        </w:rPr>
        <w:t>三要规范正版软件采购使用。</w:t>
      </w:r>
      <w:r>
        <w:rPr>
          <w:rFonts w:hint="eastAsia" w:ascii="仿宋_GB2312" w:hAnsi="仿宋_GB2312" w:eastAsia="仿宋_GB2312" w:cs="仿宋_GB2312"/>
          <w:sz w:val="32"/>
          <w:szCs w:val="32"/>
          <w:lang w:val="en-US" w:eastAsia="zh-CN"/>
        </w:rPr>
        <w:t>各地各学校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w:t>
      </w:r>
      <w:r>
        <w:rPr>
          <w:rFonts w:hint="eastAsia" w:ascii="Times New Roman" w:hAnsi="Times New Roman" w:eastAsia="仿宋" w:cs="Times New Roman"/>
          <w:kern w:val="2"/>
          <w:sz w:val="32"/>
          <w:szCs w:val="32"/>
          <w:lang w:val="en-US" w:eastAsia="zh-CN" w:bidi="ar-SA"/>
        </w:rPr>
        <w:t>在进行多媒体教学设备、计算机、计算机专用教室等项目采购招标中，要把正版操作系统和正版办公软件作为招标必备产品，确保采购到具有合法授权的计算机正版软件，并获得服务商完善的售后服务。倡导使用国产软件，新建信息系统要兼容国产操作系统软件、国产办公软件等。</w:t>
      </w:r>
    </w:p>
    <w:p>
      <w:pPr>
        <w:keepNext w:val="0"/>
        <w:keepLines w:val="0"/>
        <w:pageBreakBefore w:val="0"/>
        <w:kinsoku/>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福建省教育厅</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bookmarkStart w:id="4" w:name="REPE_Issuetime"/>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2021年9月24日</w:t>
      </w:r>
      <w:bookmarkEnd w:id="4"/>
      <w:r>
        <w:rPr>
          <w:rFonts w:hint="eastAsia" w:ascii="仿宋_GB2312" w:hAnsi="仿宋_GB2312" w:eastAsia="仿宋_GB2312" w:cs="仿宋_GB2312"/>
          <w:sz w:val="32"/>
          <w:szCs w:val="32"/>
          <w:lang w:val="en-US" w:eastAsia="zh-CN"/>
        </w:rPr>
        <w:t xml:space="preserve">      </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bookmarkStart w:id="5" w:name="Publicpropertyid"/>
      <w:r>
        <w:rPr>
          <w:rFonts w:hint="eastAsia" w:ascii="仿宋_GB2312" w:hAnsi="仿宋_GB2312" w:eastAsia="仿宋_GB2312" w:cs="仿宋_GB2312"/>
          <w:sz w:val="32"/>
          <w:szCs w:val="32"/>
          <w:lang w:eastAsia="zh-CN"/>
        </w:rPr>
        <w:t>依申请公开</w:t>
      </w:r>
      <w:bookmarkEnd w:id="5"/>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760" w:lineRule="exact"/>
        <w:ind w:left="0" w:leftChars="0" w:right="0" w:rightChars="0"/>
        <w:jc w:val="center"/>
        <w:textAlignment w:val="auto"/>
        <w:rPr>
          <w:rFonts w:hint="eastAsia" w:ascii="方正小标宋简体" w:hAnsi="方正小标宋_GBK" w:eastAsia="方正小标宋简体" w:cs="方正小标宋_GBK"/>
          <w:bCs/>
          <w:sz w:val="44"/>
          <w:szCs w:val="44"/>
          <w:lang w:val="en-US" w:eastAsia="zh-CN"/>
        </w:rPr>
      </w:pPr>
      <w:r>
        <w:rPr>
          <w:rFonts w:hint="eastAsia" w:ascii="方正小标宋简体" w:hAnsi="方正小标宋_GBK" w:eastAsia="方正小标宋简体" w:cs="方正小标宋_GBK"/>
          <w:bCs/>
          <w:sz w:val="44"/>
          <w:szCs w:val="44"/>
          <w:lang w:eastAsia="zh-CN"/>
        </w:rPr>
        <w:t>福建省版权局关于印发《福建省</w:t>
      </w:r>
      <w:r>
        <w:rPr>
          <w:rFonts w:hint="eastAsia" w:ascii="方正小标宋简体" w:hAnsi="方正小标宋_GBK" w:eastAsia="方正小标宋简体" w:cs="方正小标宋_GBK"/>
          <w:bCs/>
          <w:sz w:val="44"/>
          <w:szCs w:val="44"/>
          <w:lang w:val="en-US" w:eastAsia="zh-CN"/>
        </w:rPr>
        <w:t>2021年推进</w:t>
      </w:r>
    </w:p>
    <w:p>
      <w:pPr>
        <w:keepNext w:val="0"/>
        <w:keepLines w:val="0"/>
        <w:pageBreakBefore w:val="0"/>
        <w:widowControl w:val="0"/>
        <w:kinsoku/>
        <w:wordWrap/>
        <w:overflowPunct/>
        <w:topLinePunct w:val="0"/>
        <w:autoSpaceDE/>
        <w:autoSpaceDN/>
        <w:bidi w:val="0"/>
        <w:adjustRightInd/>
        <w:snapToGrid w:val="0"/>
        <w:spacing w:line="760" w:lineRule="exact"/>
        <w:ind w:left="0" w:leftChars="0" w:right="0" w:rightChars="0"/>
        <w:jc w:val="center"/>
        <w:textAlignment w:val="auto"/>
        <w:rPr>
          <w:rFonts w:hint="eastAsia" w:ascii="方正小标宋简体" w:hAnsi="方正小标宋_GBK" w:eastAsia="方正小标宋简体" w:cs="方正小标宋_GBK"/>
          <w:bCs/>
          <w:sz w:val="44"/>
          <w:szCs w:val="44"/>
          <w:lang w:eastAsia="zh-CN"/>
        </w:rPr>
      </w:pPr>
      <w:r>
        <w:rPr>
          <w:rFonts w:hint="eastAsia" w:ascii="方正小标宋简体" w:hAnsi="方正小标宋_GBK" w:eastAsia="方正小标宋简体" w:cs="方正小标宋_GBK"/>
          <w:bCs/>
          <w:sz w:val="44"/>
          <w:szCs w:val="44"/>
          <w:lang w:val="en-US" w:eastAsia="zh-CN"/>
        </w:rPr>
        <w:t>使用正版软件工作实施方案</w:t>
      </w:r>
      <w:r>
        <w:rPr>
          <w:rFonts w:hint="eastAsia" w:ascii="方正小标宋简体" w:hAnsi="方正小标宋_GBK" w:eastAsia="方正小标宋简体" w:cs="方正小标宋_GBK"/>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rPr>
          <w:rFonts w:hint="eastAsia" w:ascii="楷体" w:hAnsi="楷体" w:eastAsia="楷体" w:cs="楷体"/>
          <w:bCs/>
          <w:sz w:val="32"/>
          <w:szCs w:val="32"/>
          <w:lang w:val="en-US" w:eastAsia="zh-CN"/>
        </w:rPr>
      </w:pPr>
      <w:r>
        <w:rPr>
          <w:rFonts w:hint="eastAsia" w:ascii="楷体" w:hAnsi="楷体" w:eastAsia="楷体" w:cs="楷体"/>
          <w:bCs/>
          <w:sz w:val="32"/>
          <w:szCs w:val="32"/>
          <w:lang w:eastAsia="zh-CN"/>
        </w:rPr>
        <w:t>闽版权〔</w:t>
      </w:r>
      <w:r>
        <w:rPr>
          <w:rFonts w:hint="eastAsia" w:ascii="楷体" w:hAnsi="楷体" w:eastAsia="楷体" w:cs="楷体"/>
          <w:bCs/>
          <w:sz w:val="32"/>
          <w:szCs w:val="32"/>
          <w:lang w:val="en-US" w:eastAsia="zh-CN"/>
        </w:rPr>
        <w:t>2021〕14号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rPr>
          <w:rFonts w:hint="eastAsia" w:ascii="楷体_GB2312" w:hAnsi="楷体_GB2312" w:eastAsia="楷体_GB2312" w:cs="楷体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省推进使用正版软件工作厅际联席会议各成员单位，各设区市版权局，平潭综合实验区党工委宣传与影视发展部：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省推进使用正版软件工作厅际联席会议于</w:t>
      </w:r>
      <w:r>
        <w:rPr>
          <w:rFonts w:hint="eastAsia" w:ascii="仿宋_GB2312" w:hAnsi="仿宋_GB2312" w:eastAsia="仿宋_GB2312" w:cs="仿宋_GB2312"/>
          <w:bCs/>
          <w:sz w:val="32"/>
          <w:szCs w:val="32"/>
          <w:lang w:val="en-US" w:eastAsia="zh-CN"/>
        </w:rPr>
        <w:t>2021年5月26日召开第八次全体会议，审议通过了《福建省2021年推进使用正版软件工作实施方案》，现印发给你们，请认真贯彻执行，各设区市、平潭综合实验区请结合本地区实际制定2021年推进使用正版软件工作实施方案，并于6月30日前保送</w:t>
      </w:r>
      <w:r>
        <w:rPr>
          <w:rFonts w:hint="eastAsia" w:ascii="仿宋_GB2312" w:hAnsi="仿宋_GB2312" w:eastAsia="仿宋_GB2312" w:cs="仿宋_GB2312"/>
          <w:bCs/>
          <w:sz w:val="32"/>
          <w:szCs w:val="32"/>
          <w:lang w:eastAsia="zh-CN"/>
        </w:rPr>
        <w:t>厅际联席会议办公室（省委宣传部版权管理处）。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center"/>
        <w:textAlignment w:val="auto"/>
        <w:rPr>
          <w:rFonts w:hint="eastAsia"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center"/>
        <w:textAlignment w:val="auto"/>
        <w:rPr>
          <w:rFonts w:hint="eastAsia"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eastAsia"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eastAsia" w:ascii="仿宋_GB2312" w:hAnsi="仿宋_GB2312" w:eastAsia="仿宋_GB2312" w:cs="仿宋_GB2312"/>
          <w:bCs/>
          <w:sz w:val="32"/>
          <w:szCs w:val="32"/>
          <w:lang w:eastAsia="zh-CN"/>
        </w:rPr>
      </w:pP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bCs/>
          <w:sz w:val="32"/>
          <w:szCs w:val="32"/>
          <w:lang w:val="en-US" w:eastAsia="zh-CN"/>
        </w:rPr>
        <w:t xml:space="preserve">  福建省</w:t>
      </w:r>
      <w:r>
        <w:rPr>
          <w:rFonts w:hint="eastAsia" w:ascii="仿宋_GB2312" w:hAnsi="仿宋_GB2312" w:eastAsia="仿宋_GB2312" w:cs="仿宋_GB2312"/>
          <w:bCs/>
          <w:sz w:val="32"/>
          <w:szCs w:val="32"/>
          <w:lang w:eastAsia="zh-CN"/>
        </w:rPr>
        <w:t>推进使用正版软件工作厅际联席会议</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福建省版权局（代章）</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2021年5月31日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600" w:firstLineChars="1500"/>
        <w:jc w:val="left"/>
        <w:textAlignment w:val="auto"/>
        <w:rPr>
          <w:rFonts w:hint="eastAsia" w:ascii="方正小标宋简体" w:hAnsi="方正小标宋_GBK" w:eastAsia="方正小标宋简体" w:cs="方正小标宋_GBK"/>
          <w:bCs/>
          <w:sz w:val="44"/>
          <w:szCs w:val="44"/>
        </w:rPr>
      </w:pPr>
    </w:p>
    <w:p>
      <w:pPr>
        <w:keepNext w:val="0"/>
        <w:keepLines w:val="0"/>
        <w:pageBreakBefore w:val="0"/>
        <w:widowControl w:val="0"/>
        <w:kinsoku/>
        <w:wordWrap/>
        <w:overflowPunct/>
        <w:topLinePunct w:val="0"/>
        <w:autoSpaceDE/>
        <w:autoSpaceDN/>
        <w:bidi w:val="0"/>
        <w:adjustRightInd/>
        <w:snapToGrid w:val="0"/>
        <w:spacing w:line="760" w:lineRule="exact"/>
        <w:ind w:right="0" w:rightChars="0"/>
        <w:jc w:val="center"/>
        <w:textAlignment w:val="auto"/>
        <w:rPr>
          <w:rFonts w:hint="eastAsia"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br w:type="page"/>
      </w:r>
      <w:r>
        <w:rPr>
          <w:rFonts w:hint="eastAsia" w:ascii="方正小标宋简体" w:hAnsi="方正小标宋_GBK" w:eastAsia="方正小标宋简体" w:cs="方正小标宋_GBK"/>
          <w:bCs/>
          <w:sz w:val="44"/>
          <w:szCs w:val="44"/>
        </w:rPr>
        <w:t>福建省20</w:t>
      </w:r>
      <w:r>
        <w:rPr>
          <w:rFonts w:hint="eastAsia" w:ascii="方正小标宋简体" w:hAnsi="方正小标宋_GBK" w:eastAsia="方正小标宋简体" w:cs="方正小标宋_GBK"/>
          <w:bCs/>
          <w:sz w:val="44"/>
          <w:szCs w:val="44"/>
          <w:lang w:val="en-US" w:eastAsia="zh-CN"/>
        </w:rPr>
        <w:t>21</w:t>
      </w:r>
      <w:r>
        <w:rPr>
          <w:rFonts w:hint="eastAsia" w:ascii="方正小标宋简体" w:hAnsi="方正小标宋_GBK" w:eastAsia="方正小标宋简体" w:cs="方正小标宋_GBK"/>
          <w:bCs/>
          <w:sz w:val="44"/>
          <w:szCs w:val="44"/>
        </w:rPr>
        <w:t>年推进使用正版软件工作</w:t>
      </w:r>
    </w:p>
    <w:p>
      <w:pPr>
        <w:keepNext w:val="0"/>
        <w:keepLines w:val="0"/>
        <w:pageBreakBefore w:val="0"/>
        <w:widowControl w:val="0"/>
        <w:kinsoku/>
        <w:wordWrap/>
        <w:overflowPunct/>
        <w:topLinePunct w:val="0"/>
        <w:autoSpaceDE/>
        <w:autoSpaceDN/>
        <w:bidi w:val="0"/>
        <w:adjustRightInd/>
        <w:snapToGrid w:val="0"/>
        <w:spacing w:line="760" w:lineRule="exact"/>
        <w:jc w:val="center"/>
        <w:textAlignment w:val="auto"/>
        <w:rPr>
          <w:rFonts w:hint="eastAsia"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b w:val="0"/>
          <w:bCs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bidi="ar"/>
        </w:rPr>
        <w:t>2021年福建省推进使用正版软件工作要</w:t>
      </w:r>
      <w:r>
        <w:rPr>
          <w:rFonts w:hint="eastAsia" w:ascii="仿宋_GB2312" w:hAnsi="仿宋_GB2312" w:eastAsia="仿宋_GB2312" w:cs="仿宋_GB2312"/>
          <w:b w:val="0"/>
          <w:bCs w:val="0"/>
          <w:i w:val="0"/>
          <w:caps w:val="0"/>
          <w:color w:val="000000"/>
          <w:spacing w:val="0"/>
          <w:sz w:val="32"/>
          <w:szCs w:val="32"/>
          <w:lang w:eastAsia="zh-CN"/>
        </w:rPr>
        <w:t>坚持</w:t>
      </w:r>
      <w:r>
        <w:rPr>
          <w:rFonts w:hint="eastAsia" w:ascii="仿宋_GB2312" w:hAnsi="仿宋_GB2312" w:eastAsia="仿宋_GB2312" w:cs="仿宋_GB2312"/>
          <w:b w:val="0"/>
          <w:bCs w:val="0"/>
          <w:sz w:val="32"/>
          <w:szCs w:val="32"/>
          <w:lang w:val="en-US" w:eastAsia="zh-CN" w:bidi="ar"/>
        </w:rPr>
        <w:t>以习近平新时代中国特色社会主义思想为指导，深入学习贯彻</w:t>
      </w:r>
      <w:r>
        <w:rPr>
          <w:rFonts w:hint="eastAsia" w:ascii="仿宋_GB2312" w:hAnsi="仿宋_GB2312" w:eastAsia="仿宋_GB2312" w:cs="仿宋_GB2312"/>
          <w:b w:val="0"/>
          <w:bCs w:val="0"/>
          <w:color w:val="auto"/>
          <w:sz w:val="32"/>
          <w:szCs w:val="32"/>
          <w:lang w:val="en-US" w:eastAsia="zh-CN" w:bidi="ar"/>
        </w:rPr>
        <w:t>习近平总书记</w:t>
      </w:r>
      <w:r>
        <w:rPr>
          <w:rFonts w:hint="eastAsia" w:ascii="仿宋_GB2312" w:hAnsi="仿宋_GB2312" w:eastAsia="仿宋_GB2312" w:cs="仿宋_GB2312"/>
          <w:b w:val="0"/>
          <w:bCs w:val="0"/>
          <w:sz w:val="32"/>
          <w:szCs w:val="32"/>
          <w:lang w:val="en-US" w:eastAsia="zh-CN" w:bidi="ar"/>
        </w:rPr>
        <w:t>关于宣传思想工作的重要思想和关于知识产权保护工作的重要论述，</w:t>
      </w:r>
      <w:r>
        <w:rPr>
          <w:rFonts w:hint="eastAsia" w:ascii="仿宋_GB2312" w:hAnsi="仿宋_GB2312" w:eastAsia="仿宋_GB2312" w:cs="仿宋_GB2312"/>
          <w:b w:val="0"/>
          <w:bCs w:val="0"/>
          <w:i w:val="0"/>
          <w:caps w:val="0"/>
          <w:color w:val="000000"/>
          <w:spacing w:val="0"/>
          <w:sz w:val="32"/>
          <w:szCs w:val="32"/>
          <w:lang w:val="en-US" w:eastAsia="zh-CN"/>
        </w:rPr>
        <w:t>认真</w:t>
      </w:r>
      <w:r>
        <w:rPr>
          <w:rFonts w:hint="eastAsia" w:ascii="仿宋_GB2312" w:hAnsi="仿宋_GB2312" w:eastAsia="仿宋_GB2312" w:cs="仿宋_GB2312"/>
          <w:b w:val="0"/>
          <w:bCs w:val="0"/>
          <w:sz w:val="32"/>
          <w:szCs w:val="32"/>
          <w:lang w:val="en-US" w:eastAsia="zh-CN"/>
        </w:rPr>
        <w:t>贯彻落实习近平总书记来闽考察重要讲话精神，</w:t>
      </w:r>
      <w:r>
        <w:rPr>
          <w:rFonts w:hint="default" w:ascii="仿宋_GB2312" w:hAnsi="仿宋_GB2312" w:eastAsia="仿宋_GB2312" w:cs="仿宋_GB2312"/>
          <w:b w:val="0"/>
          <w:bCs w:val="0"/>
          <w:sz w:val="32"/>
          <w:szCs w:val="32"/>
          <w:lang w:val="en-US" w:eastAsia="zh-CN" w:bidi="ar"/>
        </w:rPr>
        <w:t>推动</w:t>
      </w:r>
      <w:r>
        <w:rPr>
          <w:rFonts w:hint="eastAsia" w:ascii="仿宋_GB2312" w:hAnsi="仿宋_GB2312" w:eastAsia="仿宋_GB2312" w:cs="仿宋_GB2312"/>
          <w:b w:val="0"/>
          <w:bCs w:val="0"/>
          <w:sz w:val="32"/>
          <w:szCs w:val="32"/>
          <w:lang w:val="en-US" w:eastAsia="zh-CN" w:bidi="ar"/>
        </w:rPr>
        <w:t>全省</w:t>
      </w:r>
      <w:r>
        <w:rPr>
          <w:rFonts w:hint="default" w:ascii="仿宋_GB2312" w:hAnsi="仿宋_GB2312" w:eastAsia="仿宋_GB2312" w:cs="仿宋_GB2312"/>
          <w:b w:val="0"/>
          <w:bCs w:val="0"/>
          <w:sz w:val="32"/>
          <w:szCs w:val="32"/>
          <w:lang w:val="en-US" w:eastAsia="zh-CN" w:bidi="ar"/>
        </w:rPr>
        <w:t>各地各部门全面落实党中央、国务院</w:t>
      </w:r>
      <w:r>
        <w:rPr>
          <w:rFonts w:hint="eastAsia" w:ascii="仿宋_GB2312" w:hAnsi="仿宋_GB2312" w:eastAsia="仿宋_GB2312" w:cs="仿宋_GB2312"/>
          <w:b w:val="0"/>
          <w:bCs w:val="0"/>
          <w:sz w:val="32"/>
          <w:szCs w:val="32"/>
          <w:lang w:val="en-US" w:eastAsia="zh-CN" w:bidi="ar"/>
        </w:rPr>
        <w:t>和省委、省政府</w:t>
      </w:r>
      <w:r>
        <w:rPr>
          <w:rFonts w:hint="eastAsia" w:ascii="仿宋_GB2312" w:hAnsi="仿宋_GB2312" w:eastAsia="仿宋_GB2312" w:cs="仿宋_GB2312"/>
          <w:b w:val="0"/>
          <w:bCs w:val="0"/>
          <w:sz w:val="32"/>
          <w:szCs w:val="32"/>
          <w:lang w:val="en-US" w:eastAsia="zh-CN"/>
        </w:rPr>
        <w:t>关于推进使用正版软件工作的决策部署，</w:t>
      </w:r>
      <w:r>
        <w:rPr>
          <w:rFonts w:hint="eastAsia" w:ascii="仿宋_GB2312" w:hAnsi="仿宋_GB2312" w:eastAsia="仿宋_GB2312" w:cs="仿宋_GB2312"/>
          <w:b w:val="0"/>
          <w:bCs w:val="0"/>
          <w:sz w:val="32"/>
          <w:szCs w:val="32"/>
          <w:lang w:bidi="ar"/>
        </w:rPr>
        <w:t>持续</w:t>
      </w:r>
      <w:r>
        <w:rPr>
          <w:rFonts w:hint="eastAsia" w:ascii="仿宋_GB2312" w:hAnsi="仿宋_GB2312" w:eastAsia="仿宋_GB2312" w:cs="仿宋_GB2312"/>
          <w:b w:val="0"/>
          <w:bCs w:val="0"/>
          <w:sz w:val="32"/>
          <w:szCs w:val="32"/>
          <w:lang w:val="en-US" w:eastAsia="zh-CN" w:bidi="ar"/>
        </w:rPr>
        <w:t>稳步</w:t>
      </w:r>
      <w:r>
        <w:rPr>
          <w:rFonts w:hint="eastAsia" w:ascii="仿宋_GB2312" w:hAnsi="仿宋_GB2312" w:eastAsia="仿宋_GB2312" w:cs="仿宋_GB2312"/>
          <w:b w:val="0"/>
          <w:bCs w:val="0"/>
          <w:sz w:val="32"/>
          <w:szCs w:val="32"/>
          <w:lang w:bidi="ar"/>
        </w:rPr>
        <w:t>推进我省软件正版化工作，</w:t>
      </w:r>
      <w:r>
        <w:rPr>
          <w:rFonts w:hint="default" w:ascii="仿宋_GB2312" w:hAnsi="仿宋_GB2312" w:eastAsia="仿宋_GB2312" w:cs="仿宋_GB2312"/>
          <w:b w:val="0"/>
          <w:bCs w:val="0"/>
          <w:sz w:val="32"/>
          <w:szCs w:val="32"/>
          <w:lang w:val="en-US" w:eastAsia="zh-CN" w:bidi="ar"/>
        </w:rPr>
        <w:t>努力开创新时代推进使用正版软件工作新局面，为加快建设创新型国家</w:t>
      </w:r>
      <w:r>
        <w:rPr>
          <w:rFonts w:hint="eastAsia" w:ascii="仿宋_GB2312" w:hAnsi="仿宋_GB2312" w:eastAsia="仿宋_GB2312" w:cs="仿宋_GB2312"/>
          <w:b w:val="0"/>
          <w:bCs w:val="0"/>
          <w:sz w:val="32"/>
          <w:szCs w:val="32"/>
          <w:lang w:eastAsia="zh-CN" w:bidi="ar"/>
        </w:rPr>
        <w:t>作出新贡献，</w:t>
      </w:r>
      <w:r>
        <w:rPr>
          <w:rFonts w:hint="eastAsia" w:ascii="仿宋_GB2312" w:hAnsi="仿宋_GB2312" w:eastAsia="仿宋_GB2312" w:cs="仿宋_GB2312"/>
          <w:b w:val="0"/>
          <w:bCs w:val="0"/>
          <w:sz w:val="32"/>
          <w:szCs w:val="32"/>
          <w:lang w:val="en-US" w:eastAsia="zh-CN" w:bidi="ar"/>
        </w:rPr>
        <w:t>为谱写全面建设社会主义现代化国家福建篇章</w:t>
      </w:r>
      <w:r>
        <w:rPr>
          <w:rFonts w:hint="eastAsia" w:ascii="仿宋_GB2312" w:hAnsi="仿宋_GB2312" w:eastAsia="仿宋_GB2312" w:cs="仿宋_GB2312"/>
          <w:b w:val="0"/>
          <w:bCs w:val="0"/>
          <w:sz w:val="32"/>
          <w:szCs w:val="32"/>
          <w:lang w:val="en-US" w:eastAsia="zh-CN"/>
        </w:rPr>
        <w:t>提供有力支撑。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rPr>
      </w:pPr>
      <w:r>
        <w:rPr>
          <w:rFonts w:hint="eastAsia" w:ascii="黑体" w:hAnsi="黑体" w:eastAsia="黑体" w:cs="黑体"/>
          <w:b w:val="0"/>
          <w:bCs w:val="0"/>
          <w:sz w:val="32"/>
          <w:szCs w:val="32"/>
          <w:lang w:bidi="ar"/>
        </w:rPr>
        <w:t>一、</w:t>
      </w:r>
      <w:r>
        <w:rPr>
          <w:rFonts w:hint="eastAsia" w:ascii="黑体" w:hAnsi="黑体" w:eastAsia="黑体" w:cs="黑体"/>
          <w:b w:val="0"/>
          <w:bCs w:val="0"/>
          <w:sz w:val="32"/>
          <w:szCs w:val="32"/>
          <w:lang w:val="en-US" w:eastAsia="zh-CN" w:bidi="ar"/>
        </w:rPr>
        <w:t>巩固长效工作机制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highlight w:val="none"/>
          <w:lang w:bidi="ar"/>
        </w:rPr>
      </w:pPr>
      <w:r>
        <w:rPr>
          <w:rFonts w:hint="eastAsia" w:ascii="Times New Roman" w:hAnsi="Times New Roman" w:eastAsia="楷体_GB2312" w:cs="Times New Roman"/>
          <w:b/>
          <w:bCs w:val="0"/>
          <w:sz w:val="32"/>
          <w:szCs w:val="32"/>
          <w:lang w:bidi="ar-SA"/>
        </w:rPr>
        <w:t>（一）</w:t>
      </w:r>
      <w:r>
        <w:rPr>
          <w:rFonts w:hint="eastAsia" w:ascii="Times New Roman" w:hAnsi="Times New Roman" w:eastAsia="楷体_GB2312" w:cs="Times New Roman"/>
          <w:b/>
          <w:bCs w:val="0"/>
          <w:sz w:val="32"/>
          <w:szCs w:val="32"/>
          <w:lang w:val="en-US" w:eastAsia="zh-CN" w:bidi="ar-SA"/>
        </w:rPr>
        <w:t>充分发挥制度优势</w:t>
      </w:r>
      <w:r>
        <w:rPr>
          <w:rFonts w:hint="eastAsia" w:ascii="Times New Roman" w:hAnsi="Times New Roman" w:eastAsia="楷体_GB2312" w:cs="Times New Roman"/>
          <w:b/>
          <w:bCs w:val="0"/>
          <w:sz w:val="32"/>
          <w:szCs w:val="32"/>
          <w:lang w:bidi="ar-SA"/>
        </w:rPr>
        <w:t>。</w:t>
      </w:r>
      <w:r>
        <w:rPr>
          <w:rFonts w:hint="default" w:ascii="Times New Roman" w:hAnsi="Times New Roman" w:eastAsia="仿宋_GB2312" w:cs="Times New Roman"/>
          <w:bCs/>
          <w:sz w:val="32"/>
          <w:szCs w:val="32"/>
          <w:highlight w:val="none"/>
          <w:lang w:bidi="ar-SA"/>
        </w:rPr>
        <w:t>推动</w:t>
      </w:r>
      <w:r>
        <w:rPr>
          <w:rFonts w:hint="eastAsia" w:ascii="Times New Roman" w:hAnsi="Times New Roman" w:eastAsia="仿宋_GB2312" w:cs="Times New Roman"/>
          <w:bCs/>
          <w:sz w:val="32"/>
          <w:szCs w:val="32"/>
          <w:highlight w:val="none"/>
          <w:lang w:val="en-US" w:eastAsia="zh-CN" w:bidi="ar-SA"/>
        </w:rPr>
        <w:t>全省</w:t>
      </w:r>
      <w:r>
        <w:rPr>
          <w:rFonts w:hint="default" w:ascii="Times New Roman" w:hAnsi="Times New Roman" w:eastAsia="仿宋_GB2312" w:cs="Times New Roman"/>
          <w:bCs/>
          <w:sz w:val="32"/>
          <w:szCs w:val="32"/>
          <w:highlight w:val="none"/>
          <w:lang w:bidi="ar-SA"/>
        </w:rPr>
        <w:t>各地各部门</w:t>
      </w:r>
      <w:r>
        <w:rPr>
          <w:rFonts w:hint="eastAsia" w:ascii="Times New Roman" w:hAnsi="Times New Roman" w:eastAsia="仿宋_GB2312" w:cs="Times New Roman"/>
          <w:bCs/>
          <w:sz w:val="32"/>
          <w:szCs w:val="32"/>
          <w:highlight w:val="none"/>
          <w:lang w:val="en-US" w:eastAsia="zh-CN" w:bidi="ar-SA"/>
        </w:rPr>
        <w:t>健全完善</w:t>
      </w:r>
      <w:r>
        <w:rPr>
          <w:rFonts w:hint="default" w:ascii="Times New Roman" w:hAnsi="Times New Roman" w:eastAsia="仿宋_GB2312" w:cs="Times New Roman"/>
          <w:bCs/>
          <w:sz w:val="32"/>
          <w:szCs w:val="32"/>
          <w:highlight w:val="none"/>
          <w:lang w:bidi="ar-SA"/>
        </w:rPr>
        <w:t>软件正版化</w:t>
      </w:r>
      <w:r>
        <w:rPr>
          <w:rFonts w:hint="eastAsia" w:ascii="Times New Roman" w:hAnsi="Times New Roman" w:eastAsia="仿宋_GB2312" w:cs="Times New Roman"/>
          <w:bCs/>
          <w:sz w:val="32"/>
          <w:szCs w:val="32"/>
          <w:highlight w:val="none"/>
          <w:lang w:val="en-US" w:eastAsia="zh-CN" w:bidi="ar-SA"/>
        </w:rPr>
        <w:t>相关</w:t>
      </w:r>
      <w:r>
        <w:rPr>
          <w:rFonts w:hint="default" w:ascii="Times New Roman" w:hAnsi="Times New Roman" w:eastAsia="仿宋_GB2312" w:cs="Times New Roman"/>
          <w:bCs/>
          <w:sz w:val="32"/>
          <w:szCs w:val="32"/>
          <w:highlight w:val="none"/>
          <w:lang w:bidi="ar-SA"/>
        </w:rPr>
        <w:t>工作机制，</w:t>
      </w:r>
      <w:r>
        <w:rPr>
          <w:rFonts w:hint="eastAsia" w:ascii="仿宋_GB2312" w:hAnsi="仿宋_GB2312" w:eastAsia="仿宋_GB2312" w:cs="仿宋_GB2312"/>
          <w:b w:val="0"/>
          <w:bCs w:val="0"/>
          <w:sz w:val="32"/>
          <w:szCs w:val="32"/>
          <w:lang w:val="en-US" w:eastAsia="zh-CN"/>
        </w:rPr>
        <w:t>尤其是基层</w:t>
      </w:r>
      <w:r>
        <w:rPr>
          <w:rFonts w:hint="eastAsia" w:ascii="仿宋_GB2312" w:hAnsi="仿宋_GB2312" w:eastAsia="仿宋_GB2312" w:cs="仿宋_GB2312"/>
          <w:b w:val="0"/>
          <w:bCs w:val="0"/>
          <w:sz w:val="32"/>
          <w:szCs w:val="32"/>
          <w:lang w:bidi="ar"/>
        </w:rPr>
        <w:t>软件正版化工作</w:t>
      </w:r>
      <w:r>
        <w:rPr>
          <w:rFonts w:hint="eastAsia" w:ascii="仿宋_GB2312" w:hAnsi="仿宋_GB2312" w:eastAsia="仿宋_GB2312" w:cs="仿宋_GB2312"/>
          <w:b w:val="0"/>
          <w:bCs w:val="0"/>
          <w:sz w:val="32"/>
          <w:szCs w:val="32"/>
          <w:lang w:val="en-US" w:eastAsia="zh-CN" w:bidi="ar"/>
        </w:rPr>
        <w:t>机构调整。推动</w:t>
      </w:r>
      <w:r>
        <w:rPr>
          <w:rFonts w:hint="default" w:ascii="Times New Roman" w:hAnsi="Times New Roman" w:eastAsia="仿宋_GB2312" w:cs="Times New Roman"/>
          <w:bCs/>
          <w:sz w:val="32"/>
          <w:szCs w:val="32"/>
          <w:highlight w:val="none"/>
          <w:lang w:bidi="ar-SA"/>
        </w:rPr>
        <w:t>联席会议成员单位</w:t>
      </w:r>
      <w:r>
        <w:rPr>
          <w:rFonts w:hint="eastAsia" w:ascii="仿宋_GB2312" w:hAnsi="仿宋_GB2312" w:eastAsia="仿宋_GB2312" w:cs="仿宋_GB2312"/>
          <w:b w:val="0"/>
          <w:bCs w:val="0"/>
          <w:sz w:val="32"/>
          <w:szCs w:val="32"/>
          <w:highlight w:val="none"/>
          <w:lang w:val="en-US" w:eastAsia="zh-CN"/>
        </w:rPr>
        <w:t>进一步明确责任分工，强化</w:t>
      </w:r>
      <w:r>
        <w:rPr>
          <w:rFonts w:hint="eastAsia" w:ascii="Times New Roman" w:hAnsi="Times New Roman" w:eastAsia="仿宋_GB2312" w:cs="Times New Roman"/>
          <w:bCs/>
          <w:sz w:val="32"/>
          <w:szCs w:val="32"/>
          <w:highlight w:val="none"/>
          <w:lang w:val="en-US" w:eastAsia="zh-CN" w:bidi="ar-SA"/>
        </w:rPr>
        <w:t>凝聚共识、协调协作</w:t>
      </w:r>
      <w:r>
        <w:rPr>
          <w:rFonts w:hint="default" w:ascii="Times New Roman" w:hAnsi="Times New Roman" w:eastAsia="仿宋_GB2312" w:cs="Times New Roman"/>
          <w:bCs/>
          <w:sz w:val="32"/>
          <w:szCs w:val="32"/>
          <w:highlight w:val="none"/>
          <w:lang w:bidi="ar-SA"/>
        </w:rPr>
        <w:t>，</w:t>
      </w:r>
      <w:r>
        <w:rPr>
          <w:rFonts w:hint="eastAsia" w:ascii="仿宋_GB2312" w:hAnsi="仿宋_GB2312" w:eastAsia="仿宋_GB2312" w:cs="仿宋_GB2312"/>
          <w:b w:val="0"/>
          <w:bCs w:val="0"/>
          <w:sz w:val="32"/>
          <w:szCs w:val="32"/>
          <w:highlight w:val="none"/>
          <w:lang w:val="en-US" w:eastAsia="zh-CN"/>
        </w:rPr>
        <w:t>形成各司其职、相互配合、齐抓共管的工作格局。</w:t>
      </w:r>
      <w:r>
        <w:rPr>
          <w:rFonts w:hint="eastAsia" w:ascii="仿宋_GB2312" w:hAnsi="仿宋_GB2312" w:eastAsia="仿宋_GB2312" w:cs="仿宋_GB2312"/>
          <w:b w:val="0"/>
          <w:bCs w:val="0"/>
          <w:sz w:val="32"/>
          <w:szCs w:val="32"/>
          <w:highlight w:val="none"/>
          <w:lang w:bidi="ar"/>
        </w:rPr>
        <w:t>（省版权局</w:t>
      </w:r>
      <w:r>
        <w:rPr>
          <w:rFonts w:hint="eastAsia" w:ascii="仿宋_GB2312" w:hAnsi="仿宋_GB2312" w:eastAsia="仿宋_GB2312" w:cs="仿宋_GB2312"/>
          <w:b w:val="0"/>
          <w:bCs w:val="0"/>
          <w:sz w:val="32"/>
          <w:szCs w:val="32"/>
          <w:highlight w:val="none"/>
          <w:lang w:val="en-US" w:eastAsia="zh-CN" w:bidi="ar"/>
        </w:rPr>
        <w:t>牵头</w:t>
      </w:r>
      <w:r>
        <w:rPr>
          <w:rFonts w:hint="eastAsia" w:ascii="仿宋_GB2312" w:hAnsi="仿宋_GB2312" w:eastAsia="仿宋_GB2312" w:cs="仿宋_GB2312"/>
          <w:b w:val="0"/>
          <w:bCs w:val="0"/>
          <w:sz w:val="32"/>
          <w:szCs w:val="32"/>
          <w:highlight w:val="none"/>
          <w:lang w:bidi="ar"/>
        </w:rPr>
        <w:t>，厅际联席会议各成员单位按职责分工负责</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各设区市和平潭综合实验区软件正版化工作协调机构办公室</w:t>
      </w:r>
      <w:r>
        <w:rPr>
          <w:rFonts w:hint="eastAsia" w:ascii="仿宋_GB2312" w:hAnsi="仿宋_GB2312" w:eastAsia="仿宋_GB2312" w:cs="仿宋_GB2312"/>
          <w:b w:val="0"/>
          <w:bCs w:val="0"/>
          <w:sz w:val="32"/>
          <w:szCs w:val="32"/>
          <w:highlight w:val="none"/>
          <w:lang w:val="en-US" w:eastAsia="zh-CN" w:bidi="ar"/>
        </w:rPr>
        <w:t>分别</w:t>
      </w:r>
      <w:r>
        <w:rPr>
          <w:rFonts w:hint="eastAsia" w:ascii="仿宋_GB2312" w:hAnsi="仿宋_GB2312" w:eastAsia="仿宋_GB2312" w:cs="仿宋_GB2312"/>
          <w:b w:val="0"/>
          <w:bCs w:val="0"/>
          <w:sz w:val="32"/>
          <w:szCs w:val="32"/>
          <w:highlight w:val="none"/>
          <w:lang w:bidi="ar"/>
        </w:rPr>
        <w:t>牵头）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default" w:ascii="Times New Roman" w:hAnsi="Times New Roman" w:eastAsia="楷体_GB2312" w:cs="Times New Roman"/>
          <w:b/>
          <w:bCs w:val="0"/>
          <w:sz w:val="32"/>
          <w:szCs w:val="32"/>
          <w:lang w:bidi="ar-SA"/>
        </w:rPr>
        <w:t>（二）</w:t>
      </w:r>
      <w:r>
        <w:rPr>
          <w:rFonts w:hint="eastAsia" w:ascii="Times New Roman" w:hAnsi="Times New Roman" w:eastAsia="楷体_GB2312" w:cs="Times New Roman"/>
          <w:b/>
          <w:bCs w:val="0"/>
          <w:sz w:val="32"/>
          <w:szCs w:val="32"/>
          <w:lang w:val="en-US" w:eastAsia="zh-CN" w:bidi="ar-SA"/>
        </w:rPr>
        <w:t>健全</w:t>
      </w:r>
      <w:r>
        <w:rPr>
          <w:rFonts w:hint="default" w:ascii="Times New Roman" w:hAnsi="Times New Roman" w:eastAsia="楷体_GB2312" w:cs="Times New Roman"/>
          <w:b/>
          <w:bCs w:val="0"/>
          <w:sz w:val="32"/>
          <w:szCs w:val="32"/>
          <w:lang w:bidi="ar-SA"/>
        </w:rPr>
        <w:t>检查考核制度。</w:t>
      </w:r>
      <w:r>
        <w:rPr>
          <w:rFonts w:hint="default" w:ascii="Times New Roman" w:hAnsi="Times New Roman" w:eastAsia="仿宋_GB2312" w:cs="Times New Roman"/>
          <w:bCs/>
          <w:sz w:val="32"/>
          <w:szCs w:val="32"/>
          <w:lang w:bidi="ar-SA"/>
        </w:rPr>
        <w:t>完善软件正版化工作监督核查、考核评议、年度报告制度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shd w:val="clear" w:color="auto" w:fill="auto"/>
          <w:lang w:val="en-US" w:eastAsia="zh-CN"/>
        </w:rPr>
        <w:t>加大问责和曝光力度</w:t>
      </w:r>
      <w:r>
        <w:rPr>
          <w:rFonts w:hint="default" w:ascii="Times New Roman" w:hAnsi="Times New Roman" w:eastAsia="仿宋_GB2312" w:cs="Times New Roman"/>
          <w:bCs/>
          <w:sz w:val="32"/>
          <w:szCs w:val="32"/>
          <w:lang w:bidi="ar-SA"/>
        </w:rPr>
        <w:t>。推进党政机关软件</w:t>
      </w:r>
      <w:r>
        <w:rPr>
          <w:rFonts w:hint="default" w:ascii="仿宋_GB2312" w:hAnsi="仿宋_GB2312" w:eastAsia="仿宋_GB2312" w:cs="仿宋_GB2312"/>
          <w:b w:val="0"/>
          <w:bCs w:val="0"/>
          <w:color w:val="auto"/>
          <w:sz w:val="32"/>
          <w:szCs w:val="32"/>
          <w:shd w:val="clear" w:color="auto" w:fill="auto"/>
          <w:lang w:val="en-US" w:eastAsia="zh-CN"/>
        </w:rPr>
        <w:t>正版化核查全覆盖，加大企事业单位核查力度。发挥第三方机构专业和技术优势，</w:t>
      </w:r>
      <w:r>
        <w:rPr>
          <w:rFonts w:hint="eastAsia" w:ascii="仿宋_GB2312" w:hAnsi="仿宋_GB2312" w:eastAsia="仿宋_GB2312" w:cs="仿宋_GB2312"/>
          <w:b w:val="0"/>
          <w:bCs w:val="0"/>
          <w:color w:val="auto"/>
          <w:sz w:val="32"/>
          <w:szCs w:val="32"/>
          <w:shd w:val="clear" w:color="auto" w:fill="auto"/>
          <w:lang w:val="en-US" w:eastAsia="zh-CN"/>
        </w:rPr>
        <w:t>重点检查操作系统软件、办公软件、杀毒软件和工业设计软件使用情况，</w:t>
      </w:r>
      <w:r>
        <w:rPr>
          <w:rFonts w:hint="default" w:ascii="仿宋_GB2312" w:hAnsi="仿宋_GB2312" w:eastAsia="仿宋_GB2312" w:cs="仿宋_GB2312"/>
          <w:b w:val="0"/>
          <w:bCs w:val="0"/>
          <w:color w:val="auto"/>
          <w:sz w:val="32"/>
          <w:szCs w:val="32"/>
          <w:shd w:val="clear" w:color="auto" w:fill="auto"/>
          <w:lang w:val="en-US" w:eastAsia="zh-CN"/>
        </w:rPr>
        <w:t>提升核查</w:t>
      </w:r>
      <w:r>
        <w:rPr>
          <w:rFonts w:hint="eastAsia" w:ascii="仿宋_GB2312" w:hAnsi="仿宋_GB2312" w:eastAsia="仿宋_GB2312" w:cs="仿宋_GB2312"/>
          <w:b w:val="0"/>
          <w:bCs w:val="0"/>
          <w:color w:val="auto"/>
          <w:sz w:val="32"/>
          <w:szCs w:val="32"/>
          <w:shd w:val="clear" w:color="auto" w:fill="auto"/>
          <w:lang w:val="en-US" w:eastAsia="zh-CN"/>
        </w:rPr>
        <w:t>效能</w:t>
      </w:r>
      <w:r>
        <w:rPr>
          <w:rFonts w:hint="default" w:ascii="仿宋_GB2312" w:hAnsi="仿宋_GB2312" w:eastAsia="仿宋_GB2312" w:cs="仿宋_GB2312"/>
          <w:b w:val="0"/>
          <w:bCs w:val="0"/>
          <w:color w:val="auto"/>
          <w:sz w:val="32"/>
          <w:szCs w:val="32"/>
          <w:shd w:val="clear" w:color="auto" w:fill="auto"/>
          <w:lang w:val="en-US" w:eastAsia="zh-CN"/>
        </w:rPr>
        <w:t>。（</w:t>
      </w:r>
      <w:r>
        <w:rPr>
          <w:rFonts w:hint="eastAsia" w:ascii="仿宋_GB2312" w:hAnsi="仿宋_GB2312" w:eastAsia="仿宋_GB2312" w:cs="仿宋_GB2312"/>
          <w:b w:val="0"/>
          <w:bCs w:val="0"/>
          <w:color w:val="auto"/>
          <w:sz w:val="32"/>
          <w:szCs w:val="32"/>
          <w:shd w:val="clear" w:color="auto" w:fill="auto"/>
          <w:lang w:val="en-US" w:eastAsia="zh-CN"/>
        </w:rPr>
        <w:t>省版权局牵头，厅际联席会议各成员单位配合，各设区市和平潭综合实验区软件正版化工作协调机构办公室分别牵头</w:t>
      </w:r>
      <w:r>
        <w:rPr>
          <w:rFonts w:hint="default" w:ascii="仿宋_GB2312" w:hAnsi="仿宋_GB2312" w:eastAsia="仿宋_GB2312" w:cs="仿宋_GB2312"/>
          <w:b w:val="0"/>
          <w:bCs w:val="0"/>
          <w:color w:val="auto"/>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b w:val="0"/>
          <w:bCs w:val="0"/>
          <w:sz w:val="32"/>
          <w:szCs w:val="32"/>
        </w:rPr>
      </w:pP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三</w:t>
      </w: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强化日常管理制度。</w:t>
      </w:r>
      <w:r>
        <w:rPr>
          <w:rFonts w:hint="eastAsia" w:ascii="仿宋_GB2312" w:hAnsi="仿宋_GB2312" w:eastAsia="仿宋_GB2312" w:cs="仿宋_GB2312"/>
          <w:b w:val="0"/>
          <w:bCs w:val="0"/>
          <w:sz w:val="32"/>
          <w:szCs w:val="32"/>
          <w:lang w:bidi="ar"/>
        </w:rPr>
        <w:t>指导各地各部门</w:t>
      </w:r>
      <w:r>
        <w:rPr>
          <w:rFonts w:hint="eastAsia" w:ascii="仿宋_GB2312" w:hAnsi="仿宋_GB2312" w:eastAsia="仿宋_GB2312" w:cs="仿宋_GB2312"/>
          <w:b w:val="0"/>
          <w:bCs w:val="0"/>
          <w:sz w:val="32"/>
          <w:szCs w:val="32"/>
          <w:lang w:val="en-US" w:eastAsia="zh-CN"/>
        </w:rPr>
        <w:t>认真贯彻落实《政府机关使用正版软件管理办法》、《政府机关办公通用软件资产配置标准（试行）》《正版软件管理工作指南》等软件正版化工作制度</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lang w:val="en-US" w:eastAsia="zh-CN" w:bidi="ar"/>
        </w:rPr>
        <w:t>抓好软件正版化相关的采购</w:t>
      </w:r>
      <w:r>
        <w:rPr>
          <w:rFonts w:hint="eastAsia" w:ascii="仿宋_GB2312" w:hAnsi="仿宋_GB2312" w:eastAsia="仿宋_GB2312" w:cs="仿宋_GB2312"/>
          <w:b w:val="0"/>
          <w:bCs w:val="0"/>
          <w:sz w:val="32"/>
          <w:szCs w:val="32"/>
          <w:lang w:bidi="ar"/>
        </w:rPr>
        <w:t>经费预算、采购源头监管、软件使用管理、</w:t>
      </w:r>
      <w:r>
        <w:rPr>
          <w:rFonts w:hint="eastAsia" w:ascii="仿宋_GB2312" w:hAnsi="仿宋_GB2312" w:eastAsia="仿宋_GB2312" w:cs="仿宋_GB2312"/>
          <w:b w:val="0"/>
          <w:bCs w:val="0"/>
          <w:sz w:val="32"/>
          <w:szCs w:val="32"/>
          <w:lang w:val="en-US" w:eastAsia="zh-CN" w:bidi="ar"/>
        </w:rPr>
        <w:t>日常</w:t>
      </w:r>
      <w:r>
        <w:rPr>
          <w:rFonts w:hint="eastAsia" w:ascii="仿宋_GB2312" w:hAnsi="仿宋_GB2312" w:eastAsia="仿宋_GB2312" w:cs="仿宋_GB2312"/>
          <w:b w:val="0"/>
          <w:bCs w:val="0"/>
          <w:sz w:val="32"/>
          <w:szCs w:val="32"/>
          <w:lang w:bidi="ar"/>
        </w:rPr>
        <w:t>督促检查、</w:t>
      </w:r>
      <w:r>
        <w:rPr>
          <w:rFonts w:hint="eastAsia" w:ascii="仿宋_GB2312" w:hAnsi="仿宋_GB2312" w:eastAsia="仿宋_GB2312" w:cs="仿宋_GB2312"/>
          <w:b w:val="0"/>
          <w:bCs w:val="0"/>
          <w:sz w:val="32"/>
          <w:szCs w:val="32"/>
          <w:lang w:val="en-US" w:eastAsia="zh-CN" w:bidi="ar"/>
        </w:rPr>
        <w:t>年终</w:t>
      </w:r>
      <w:r>
        <w:rPr>
          <w:rFonts w:hint="eastAsia" w:ascii="仿宋_GB2312" w:hAnsi="仿宋_GB2312" w:eastAsia="仿宋_GB2312" w:cs="仿宋_GB2312"/>
          <w:b w:val="0"/>
          <w:bCs w:val="0"/>
          <w:sz w:val="32"/>
          <w:szCs w:val="32"/>
          <w:lang w:bidi="ar"/>
        </w:rPr>
        <w:t>考核评议、年度</w:t>
      </w:r>
      <w:r>
        <w:rPr>
          <w:rFonts w:hint="eastAsia" w:ascii="仿宋_GB2312" w:hAnsi="仿宋_GB2312" w:eastAsia="仿宋_GB2312" w:cs="仿宋_GB2312"/>
          <w:b w:val="0"/>
          <w:bCs w:val="0"/>
          <w:sz w:val="32"/>
          <w:szCs w:val="32"/>
          <w:lang w:val="en-US" w:eastAsia="zh-CN" w:bidi="ar"/>
        </w:rPr>
        <w:t>总结</w:t>
      </w:r>
      <w:r>
        <w:rPr>
          <w:rFonts w:hint="eastAsia" w:ascii="仿宋_GB2312" w:hAnsi="仿宋_GB2312" w:eastAsia="仿宋_GB2312" w:cs="仿宋_GB2312"/>
          <w:b w:val="0"/>
          <w:bCs w:val="0"/>
          <w:sz w:val="32"/>
          <w:szCs w:val="32"/>
          <w:lang w:bidi="ar"/>
        </w:rPr>
        <w:t>报告等</w:t>
      </w:r>
      <w:r>
        <w:rPr>
          <w:rFonts w:hint="eastAsia" w:ascii="仿宋_GB2312" w:hAnsi="仿宋_GB2312" w:eastAsia="仿宋_GB2312" w:cs="仿宋_GB2312"/>
          <w:b w:val="0"/>
          <w:bCs w:val="0"/>
          <w:sz w:val="32"/>
          <w:szCs w:val="32"/>
          <w:lang w:val="en-US" w:eastAsia="zh-CN" w:bidi="ar"/>
        </w:rPr>
        <w:t>各项规章制度执行，</w:t>
      </w:r>
      <w:r>
        <w:rPr>
          <w:rFonts w:hint="eastAsia" w:ascii="仿宋_GB2312" w:hAnsi="仿宋_GB2312" w:eastAsia="仿宋_GB2312" w:cs="仿宋_GB2312"/>
          <w:b w:val="0"/>
          <w:bCs w:val="0"/>
          <w:sz w:val="32"/>
          <w:szCs w:val="32"/>
          <w:lang w:bidi="ar"/>
        </w:rPr>
        <w:t>确保相关政策措施</w:t>
      </w:r>
      <w:r>
        <w:rPr>
          <w:rFonts w:hint="eastAsia" w:ascii="仿宋_GB2312" w:hAnsi="仿宋_GB2312" w:eastAsia="仿宋_GB2312" w:cs="仿宋_GB2312"/>
          <w:b w:val="0"/>
          <w:bCs w:val="0"/>
          <w:sz w:val="32"/>
          <w:szCs w:val="32"/>
          <w:lang w:val="en-US" w:eastAsia="zh-CN" w:bidi="ar"/>
        </w:rPr>
        <w:t>落实落细落到位</w:t>
      </w:r>
      <w:r>
        <w:rPr>
          <w:rFonts w:hint="default" w:ascii="Times New Roman" w:hAnsi="Times New Roman" w:eastAsia="仿宋_GB2312" w:cs="Times New Roman"/>
          <w:bCs/>
          <w:sz w:val="32"/>
          <w:szCs w:val="32"/>
          <w:lang w:bidi="ar-SA"/>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bidi="ar"/>
        </w:rPr>
        <w:t>省版权局</w:t>
      </w:r>
      <w:r>
        <w:rPr>
          <w:rFonts w:hint="eastAsia" w:ascii="仿宋_GB2312" w:hAnsi="仿宋_GB2312" w:eastAsia="仿宋_GB2312" w:cs="仿宋_GB2312"/>
          <w:b w:val="0"/>
          <w:bCs w:val="0"/>
          <w:sz w:val="32"/>
          <w:szCs w:val="32"/>
          <w:lang w:val="en-US" w:eastAsia="zh-CN" w:bidi="ar"/>
        </w:rPr>
        <w:t>牵头</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lang w:val="en-US" w:eastAsia="zh-CN"/>
        </w:rPr>
        <w:t>厅</w:t>
      </w:r>
      <w:r>
        <w:rPr>
          <w:rFonts w:hint="eastAsia" w:ascii="仿宋_GB2312" w:hAnsi="仿宋_GB2312" w:eastAsia="仿宋_GB2312" w:cs="仿宋_GB2312"/>
          <w:b w:val="0"/>
          <w:bCs w:val="0"/>
          <w:sz w:val="32"/>
          <w:szCs w:val="32"/>
        </w:rPr>
        <w:t>际联席会议各成员单位按职责分工负责）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shd w:val="clear" w:color="auto" w:fill="auto"/>
        </w:rPr>
      </w:pP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四</w:t>
      </w: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规范</w:t>
      </w:r>
      <w:r>
        <w:rPr>
          <w:rFonts w:hint="eastAsia" w:ascii="Times New Roman" w:hAnsi="Times New Roman" w:eastAsia="楷体_GB2312" w:cs="Times New Roman"/>
          <w:b/>
          <w:bCs w:val="0"/>
          <w:sz w:val="32"/>
          <w:szCs w:val="32"/>
          <w:lang w:bidi="ar-SA"/>
        </w:rPr>
        <w:t>软件资产管理。</w:t>
      </w:r>
      <w:r>
        <w:rPr>
          <w:rFonts w:hint="eastAsia" w:ascii="仿宋_GB2312" w:hAnsi="仿宋_GB2312" w:eastAsia="仿宋_GB2312" w:cs="仿宋_GB2312"/>
          <w:b w:val="0"/>
          <w:bCs w:val="0"/>
          <w:sz w:val="32"/>
          <w:szCs w:val="32"/>
          <w:lang w:val="en-US" w:eastAsia="zh-CN"/>
        </w:rPr>
        <w:t>学习参照</w:t>
      </w:r>
      <w:r>
        <w:rPr>
          <w:rFonts w:hint="default" w:ascii="Times New Roman" w:hAnsi="Times New Roman" w:eastAsia="仿宋_GB2312" w:cs="Times New Roman"/>
          <w:bCs/>
          <w:sz w:val="32"/>
          <w:szCs w:val="32"/>
          <w:lang w:bidi="ar-SA"/>
        </w:rPr>
        <w:t>《中央行政事业单位软件资产管理工作指南》</w:t>
      </w:r>
      <w:r>
        <w:rPr>
          <w:rFonts w:hint="eastAsia" w:ascii="Times New Roman" w:hAnsi="Times New Roman" w:eastAsia="仿宋_GB2312" w:cs="Times New Roman"/>
          <w:bCs/>
          <w:sz w:val="32"/>
          <w:szCs w:val="32"/>
          <w:lang w:val="en-US" w:eastAsia="zh-CN" w:bidi="ar-SA"/>
        </w:rPr>
        <w:t>和新</w:t>
      </w:r>
      <w:r>
        <w:rPr>
          <w:rFonts w:hint="default" w:ascii="Times New Roman" w:hAnsi="Times New Roman" w:eastAsia="仿宋_GB2312" w:cs="Times New Roman"/>
          <w:bCs/>
          <w:sz w:val="32"/>
          <w:szCs w:val="32"/>
          <w:lang w:bidi="ar-SA"/>
        </w:rPr>
        <w:t>修订</w:t>
      </w:r>
      <w:r>
        <w:rPr>
          <w:rFonts w:hint="eastAsia" w:ascii="Times New Roman" w:hAnsi="Times New Roman" w:eastAsia="仿宋_GB2312" w:cs="Times New Roman"/>
          <w:bCs/>
          <w:sz w:val="32"/>
          <w:szCs w:val="32"/>
          <w:lang w:val="en-US" w:eastAsia="zh-CN" w:bidi="ar-SA"/>
        </w:rPr>
        <w:t>的</w:t>
      </w:r>
      <w:r>
        <w:rPr>
          <w:rFonts w:hint="default" w:ascii="Times New Roman" w:hAnsi="Times New Roman" w:eastAsia="仿宋_GB2312" w:cs="Times New Roman"/>
          <w:bCs/>
          <w:sz w:val="32"/>
          <w:szCs w:val="32"/>
          <w:lang w:bidi="ar-SA"/>
        </w:rPr>
        <w:t>《中央行政事业单位软件资产管理办法》</w:t>
      </w:r>
      <w:r>
        <w:rPr>
          <w:rFonts w:hint="eastAsia" w:ascii="Times New Roman" w:hAnsi="Times New Roman" w:eastAsia="仿宋_GB2312" w:cs="Times New Roman"/>
          <w:bCs/>
          <w:sz w:val="32"/>
          <w:szCs w:val="32"/>
          <w:lang w:eastAsia="zh-CN" w:bidi="ar-SA"/>
        </w:rPr>
        <w:t>，</w:t>
      </w:r>
      <w:r>
        <w:rPr>
          <w:rFonts w:hint="eastAsia" w:ascii="仿宋_GB2312" w:hAnsi="仿宋_GB2312" w:eastAsia="仿宋_GB2312" w:cs="仿宋_GB2312"/>
          <w:b w:val="0"/>
          <w:bCs w:val="0"/>
          <w:sz w:val="32"/>
          <w:szCs w:val="32"/>
          <w:shd w:val="clear" w:color="auto" w:fill="auto"/>
          <w:lang w:val="en-US" w:eastAsia="zh-CN"/>
        </w:rPr>
        <w:t>加强对我省行政事业单位软件资产配置和处置管理的工作指导，</w:t>
      </w:r>
      <w:r>
        <w:rPr>
          <w:rFonts w:hint="default" w:ascii="Times New Roman" w:hAnsi="Times New Roman" w:eastAsia="仿宋_GB2312" w:cs="Times New Roman"/>
          <w:bCs/>
          <w:sz w:val="32"/>
          <w:szCs w:val="32"/>
          <w:lang w:bidi="ar-SA"/>
        </w:rPr>
        <w:t>明确软件正版化管理要求，完善软件资产绩效考评指标，规范软件正版化工作流程</w:t>
      </w:r>
      <w:r>
        <w:rPr>
          <w:rFonts w:hint="eastAsia" w:ascii="Times New Roman" w:hAnsi="Times New Roman" w:eastAsia="仿宋_GB2312" w:cs="Times New Roman"/>
          <w:bCs/>
          <w:sz w:val="32"/>
          <w:szCs w:val="32"/>
          <w:lang w:eastAsia="zh-CN" w:bidi="ar-SA"/>
        </w:rPr>
        <w:t>。</w:t>
      </w:r>
      <w:r>
        <w:rPr>
          <w:rFonts w:hint="eastAsia" w:ascii="仿宋_GB2312" w:hAnsi="仿宋_GB2312" w:eastAsia="仿宋_GB2312" w:cs="仿宋_GB2312"/>
          <w:b w:val="0"/>
          <w:bCs w:val="0"/>
          <w:sz w:val="32"/>
          <w:szCs w:val="32"/>
          <w:shd w:val="clear" w:color="auto" w:fill="auto"/>
          <w:lang w:bidi="ar"/>
        </w:rPr>
        <w:t>（省机关事务管理局牵头，省财政厅配合）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bCs/>
          <w:sz w:val="32"/>
          <w:szCs w:val="32"/>
          <w:lang w:bidi="ar-SA"/>
        </w:rPr>
      </w:pPr>
      <w:r>
        <w:rPr>
          <w:rFonts w:hint="default"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五</w:t>
      </w:r>
      <w:r>
        <w:rPr>
          <w:rFonts w:hint="default"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完善</w:t>
      </w:r>
      <w:r>
        <w:rPr>
          <w:rFonts w:hint="default" w:ascii="Times New Roman" w:hAnsi="Times New Roman" w:eastAsia="楷体_GB2312" w:cs="Times New Roman"/>
          <w:b/>
          <w:bCs w:val="0"/>
          <w:sz w:val="32"/>
          <w:szCs w:val="32"/>
          <w:lang w:bidi="ar-SA"/>
        </w:rPr>
        <w:t>科技监管机制。</w:t>
      </w:r>
      <w:r>
        <w:rPr>
          <w:rFonts w:hint="default" w:ascii="Times New Roman" w:hAnsi="Times New Roman" w:eastAsia="仿宋_GB2312" w:cs="Times New Roman"/>
          <w:bCs/>
          <w:sz w:val="32"/>
          <w:szCs w:val="32"/>
          <w:lang w:bidi="ar-SA"/>
        </w:rPr>
        <w:t>巩固银行业保险业软件正版化成果，通过银行保险机构监管评级，加强非现场监测，完善信息科技非现场风险监测机制，提高银行业保险业软件正版化的科技监管水平。（</w:t>
      </w:r>
      <w:r>
        <w:rPr>
          <w:rFonts w:hint="eastAsia" w:ascii="Times New Roman" w:hAnsi="Times New Roman" w:eastAsia="仿宋_GB2312" w:cs="Times New Roman"/>
          <w:bCs/>
          <w:sz w:val="32"/>
          <w:szCs w:val="32"/>
          <w:lang w:val="en-US" w:eastAsia="zh-CN" w:bidi="ar-SA"/>
        </w:rPr>
        <w:t>福建</w:t>
      </w:r>
      <w:r>
        <w:rPr>
          <w:rFonts w:hint="default" w:ascii="Times New Roman" w:hAnsi="Times New Roman" w:eastAsia="仿宋_GB2312" w:cs="Times New Roman"/>
          <w:bCs/>
          <w:sz w:val="32"/>
          <w:szCs w:val="32"/>
          <w:lang w:bidi="ar-SA"/>
        </w:rPr>
        <w:t>银保监</w:t>
      </w:r>
      <w:r>
        <w:rPr>
          <w:rFonts w:hint="eastAsia" w:ascii="Times New Roman" w:hAnsi="Times New Roman" w:eastAsia="仿宋_GB2312" w:cs="Times New Roman"/>
          <w:bCs/>
          <w:sz w:val="32"/>
          <w:szCs w:val="32"/>
          <w:lang w:val="en-US" w:eastAsia="zh-CN" w:bidi="ar-SA"/>
        </w:rPr>
        <w:t>局</w:t>
      </w:r>
      <w:r>
        <w:rPr>
          <w:rFonts w:hint="default" w:ascii="Times New Roman" w:hAnsi="Times New Roman" w:eastAsia="仿宋_GB2312" w:cs="Times New Roman"/>
          <w:bCs/>
          <w:sz w:val="32"/>
          <w:szCs w:val="32"/>
          <w:lang w:bidi="ar-SA"/>
        </w:rPr>
        <w:t>牵头）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bidi="ar"/>
        </w:rPr>
        <w:t>二、</w:t>
      </w:r>
      <w:r>
        <w:rPr>
          <w:rFonts w:hint="eastAsia" w:ascii="黑体" w:hAnsi="黑体" w:eastAsia="黑体" w:cs="黑体"/>
          <w:b w:val="0"/>
          <w:bCs w:val="0"/>
          <w:sz w:val="32"/>
          <w:szCs w:val="32"/>
          <w:lang w:val="en-US" w:eastAsia="zh-CN" w:bidi="ar"/>
        </w:rPr>
        <w:t>聚焦重点工作任务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bCs/>
          <w:sz w:val="32"/>
          <w:szCs w:val="32"/>
          <w:lang w:bidi="ar-SA"/>
        </w:rPr>
      </w:pPr>
      <w:r>
        <w:rPr>
          <w:rFonts w:hint="default"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六</w:t>
      </w:r>
      <w:r>
        <w:rPr>
          <w:rFonts w:hint="default" w:ascii="Times New Roman" w:hAnsi="Times New Roman" w:eastAsia="楷体_GB2312" w:cs="Times New Roman"/>
          <w:b/>
          <w:bCs w:val="0"/>
          <w:sz w:val="32"/>
          <w:szCs w:val="32"/>
          <w:lang w:bidi="ar-SA"/>
        </w:rPr>
        <w:t>）巩固党政机关软件正版化成果。</w:t>
      </w:r>
      <w:r>
        <w:rPr>
          <w:rFonts w:hint="default" w:ascii="Times New Roman" w:hAnsi="Times New Roman" w:eastAsia="仿宋_GB2312" w:cs="Times New Roman"/>
          <w:bCs/>
          <w:sz w:val="32"/>
          <w:szCs w:val="32"/>
          <w:lang w:bidi="ar-SA"/>
        </w:rPr>
        <w:t>推进党政机关提高软件正版化工作思想认识，加强统筹协调、政策指导和考核评议，督促</w:t>
      </w:r>
      <w:r>
        <w:rPr>
          <w:rFonts w:hint="eastAsia" w:ascii="Times New Roman" w:hAnsi="Times New Roman" w:eastAsia="仿宋_GB2312" w:cs="Times New Roman"/>
          <w:bCs/>
          <w:sz w:val="32"/>
          <w:szCs w:val="32"/>
          <w:lang w:val="en-US" w:eastAsia="zh-CN" w:bidi="ar-SA"/>
        </w:rPr>
        <w:t>本级</w:t>
      </w:r>
      <w:r>
        <w:rPr>
          <w:rFonts w:hint="default" w:ascii="Times New Roman" w:hAnsi="Times New Roman" w:eastAsia="仿宋_GB2312" w:cs="Times New Roman"/>
          <w:bCs/>
          <w:sz w:val="32"/>
          <w:szCs w:val="32"/>
          <w:lang w:bidi="ar-SA"/>
        </w:rPr>
        <w:t>机关</w:t>
      </w:r>
      <w:r>
        <w:rPr>
          <w:rFonts w:hint="eastAsia" w:ascii="Times New Roman" w:hAnsi="Times New Roman" w:eastAsia="仿宋_GB2312" w:cs="Times New Roman"/>
          <w:bCs/>
          <w:sz w:val="32"/>
          <w:szCs w:val="32"/>
          <w:lang w:val="en-US" w:eastAsia="zh-CN" w:bidi="ar-SA"/>
        </w:rPr>
        <w:t>持续</w:t>
      </w:r>
      <w:r>
        <w:rPr>
          <w:rFonts w:hint="eastAsia" w:ascii="仿宋_GB2312" w:hAnsi="仿宋_GB2312" w:eastAsia="仿宋_GB2312" w:cs="仿宋_GB2312"/>
          <w:b w:val="0"/>
          <w:bCs w:val="0"/>
          <w:sz w:val="32"/>
          <w:szCs w:val="32"/>
          <w:lang w:val="en-US" w:eastAsia="zh-CN" w:bidi="ar"/>
        </w:rPr>
        <w:t>做好“回头看”自查整改</w:t>
      </w:r>
      <w:r>
        <w:rPr>
          <w:rFonts w:hint="default" w:ascii="Times New Roman" w:hAnsi="Times New Roman" w:eastAsia="仿宋_GB2312" w:cs="Times New Roman"/>
          <w:bCs/>
          <w:sz w:val="32"/>
          <w:szCs w:val="32"/>
          <w:lang w:bidi="ar-SA"/>
        </w:rPr>
        <w:t>的同时，</w:t>
      </w:r>
      <w:r>
        <w:rPr>
          <w:rFonts w:hint="eastAsia" w:ascii="仿宋_GB2312" w:hAnsi="仿宋_GB2312" w:eastAsia="仿宋_GB2312" w:cs="仿宋_GB2312"/>
          <w:b w:val="0"/>
          <w:bCs w:val="0"/>
          <w:sz w:val="32"/>
          <w:szCs w:val="32"/>
          <w:lang w:val="en-US" w:eastAsia="zh-CN" w:bidi="ar"/>
        </w:rPr>
        <w:t>分步</w:t>
      </w:r>
      <w:r>
        <w:rPr>
          <w:rFonts w:hint="default" w:ascii="Times New Roman" w:hAnsi="Times New Roman" w:eastAsia="仿宋_GB2312" w:cs="Times New Roman"/>
          <w:bCs/>
          <w:sz w:val="32"/>
          <w:szCs w:val="32"/>
          <w:lang w:bidi="ar-SA"/>
        </w:rPr>
        <w:t>推进</w:t>
      </w:r>
      <w:r>
        <w:rPr>
          <w:rFonts w:hint="eastAsia" w:ascii="Times New Roman" w:hAnsi="Times New Roman" w:eastAsia="仿宋_GB2312" w:cs="Times New Roman"/>
          <w:bCs/>
          <w:sz w:val="32"/>
          <w:szCs w:val="32"/>
          <w:lang w:val="en-US" w:eastAsia="zh-CN" w:bidi="ar-SA"/>
        </w:rPr>
        <w:t>机关</w:t>
      </w:r>
      <w:r>
        <w:rPr>
          <w:rFonts w:hint="default" w:ascii="Times New Roman" w:hAnsi="Times New Roman" w:eastAsia="仿宋_GB2312" w:cs="Times New Roman"/>
          <w:bCs/>
          <w:sz w:val="32"/>
          <w:szCs w:val="32"/>
          <w:lang w:bidi="ar-SA"/>
        </w:rPr>
        <w:t>直属单位和本行业、本系统软件正版化</w:t>
      </w:r>
      <w:r>
        <w:rPr>
          <w:rFonts w:hint="eastAsia" w:ascii="仿宋_GB2312" w:hAnsi="仿宋_GB2312" w:eastAsia="仿宋_GB2312" w:cs="仿宋_GB2312"/>
          <w:b w:val="0"/>
          <w:bCs w:val="0"/>
          <w:sz w:val="32"/>
          <w:szCs w:val="32"/>
          <w:lang w:bidi="ar"/>
        </w:rPr>
        <w:t>检查整改</w:t>
      </w:r>
      <w:r>
        <w:rPr>
          <w:rFonts w:hint="default" w:ascii="Times New Roman" w:hAnsi="Times New Roman" w:eastAsia="仿宋_GB2312" w:cs="Times New Roman"/>
          <w:bCs/>
          <w:sz w:val="32"/>
          <w:szCs w:val="32"/>
          <w:lang w:bidi="ar-SA"/>
        </w:rPr>
        <w:t>工作。（</w:t>
      </w:r>
      <w:r>
        <w:rPr>
          <w:rFonts w:hint="eastAsia" w:ascii="仿宋_GB2312" w:hAnsi="仿宋_GB2312" w:eastAsia="仿宋_GB2312" w:cs="仿宋_GB2312"/>
          <w:b w:val="0"/>
          <w:bCs w:val="0"/>
          <w:sz w:val="32"/>
          <w:szCs w:val="32"/>
          <w:lang w:bidi="ar"/>
        </w:rPr>
        <w:t>省版权局牵头，</w:t>
      </w:r>
      <w:r>
        <w:rPr>
          <w:rFonts w:hint="eastAsia" w:ascii="仿宋_GB2312" w:hAnsi="仿宋_GB2312" w:eastAsia="仿宋_GB2312" w:cs="仿宋_GB2312"/>
          <w:b w:val="0"/>
          <w:bCs w:val="0"/>
          <w:sz w:val="32"/>
          <w:szCs w:val="32"/>
          <w:lang w:val="en-US" w:eastAsia="zh-CN"/>
        </w:rPr>
        <w:t>厅</w:t>
      </w:r>
      <w:r>
        <w:rPr>
          <w:rFonts w:hint="eastAsia" w:ascii="仿宋_GB2312" w:hAnsi="仿宋_GB2312" w:eastAsia="仿宋_GB2312" w:cs="仿宋_GB2312"/>
          <w:b w:val="0"/>
          <w:bCs w:val="0"/>
          <w:sz w:val="32"/>
          <w:szCs w:val="32"/>
        </w:rPr>
        <w:t>际联席会议各成员单位</w:t>
      </w:r>
      <w:r>
        <w:rPr>
          <w:rFonts w:hint="eastAsia" w:ascii="仿宋_GB2312" w:hAnsi="仿宋_GB2312" w:eastAsia="仿宋_GB2312" w:cs="仿宋_GB2312"/>
          <w:b w:val="0"/>
          <w:bCs w:val="0"/>
          <w:sz w:val="32"/>
          <w:szCs w:val="32"/>
          <w:lang w:val="en-US" w:eastAsia="zh-CN"/>
        </w:rPr>
        <w:t>配合</w:t>
      </w:r>
      <w:r>
        <w:rPr>
          <w:rFonts w:hint="eastAsia" w:ascii="仿宋_GB2312" w:hAnsi="仿宋_GB2312" w:eastAsia="仿宋_GB2312" w:cs="仿宋_GB2312"/>
          <w:b w:val="0"/>
          <w:bCs w:val="0"/>
          <w:color w:val="auto"/>
          <w:sz w:val="32"/>
          <w:szCs w:val="32"/>
          <w:shd w:val="clear" w:color="auto" w:fill="auto"/>
          <w:lang w:val="en-US" w:eastAsia="zh-CN"/>
        </w:rPr>
        <w:t>，各设区市和平潭综合实验区软件正版化工作协调机构办公室分别牵头</w:t>
      </w:r>
      <w:r>
        <w:rPr>
          <w:rFonts w:hint="default" w:ascii="Times New Roman" w:hAnsi="Times New Roman" w:eastAsia="仿宋_GB2312" w:cs="Times New Roman"/>
          <w:bCs/>
          <w:sz w:val="32"/>
          <w:szCs w:val="32"/>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bidi="ar"/>
        </w:rPr>
      </w:pP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七</w:t>
      </w: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抓好</w:t>
      </w:r>
      <w:r>
        <w:rPr>
          <w:rFonts w:hint="eastAsia" w:ascii="Times New Roman" w:hAnsi="Times New Roman" w:eastAsia="楷体_GB2312" w:cs="Times New Roman"/>
          <w:b/>
          <w:bCs w:val="0"/>
          <w:sz w:val="32"/>
          <w:szCs w:val="32"/>
          <w:lang w:bidi="ar-SA"/>
        </w:rPr>
        <w:t>国有企业</w:t>
      </w:r>
      <w:r>
        <w:rPr>
          <w:rFonts w:hint="eastAsia" w:ascii="Times New Roman" w:hAnsi="Times New Roman" w:eastAsia="楷体_GB2312" w:cs="Times New Roman"/>
          <w:b/>
          <w:bCs w:val="0"/>
          <w:sz w:val="32"/>
          <w:szCs w:val="32"/>
          <w:lang w:val="en-US" w:eastAsia="zh-CN" w:bidi="ar-SA"/>
        </w:rPr>
        <w:t>软件</w:t>
      </w:r>
      <w:r>
        <w:rPr>
          <w:rFonts w:hint="eastAsia" w:ascii="Times New Roman" w:hAnsi="Times New Roman" w:eastAsia="楷体_GB2312" w:cs="Times New Roman"/>
          <w:b/>
          <w:bCs w:val="0"/>
          <w:sz w:val="32"/>
          <w:szCs w:val="32"/>
          <w:lang w:bidi="ar-SA"/>
        </w:rPr>
        <w:t>正版化</w:t>
      </w:r>
      <w:r>
        <w:rPr>
          <w:rFonts w:hint="eastAsia" w:ascii="Times New Roman" w:hAnsi="Times New Roman" w:eastAsia="楷体_GB2312" w:cs="Times New Roman"/>
          <w:b/>
          <w:bCs w:val="0"/>
          <w:sz w:val="32"/>
          <w:szCs w:val="32"/>
          <w:lang w:val="en-US" w:eastAsia="zh-CN" w:bidi="ar-SA"/>
        </w:rPr>
        <w:t>整改验收</w:t>
      </w:r>
      <w:r>
        <w:rPr>
          <w:rFonts w:hint="eastAsia" w:ascii="Times New Roman" w:hAnsi="Times New Roman" w:eastAsia="楷体_GB2312" w:cs="Times New Roman"/>
          <w:b/>
          <w:bCs w:val="0"/>
          <w:sz w:val="32"/>
          <w:szCs w:val="32"/>
          <w:lang w:bidi="ar-SA"/>
        </w:rPr>
        <w:t>。</w:t>
      </w:r>
      <w:r>
        <w:rPr>
          <w:rFonts w:hint="eastAsia" w:ascii="仿宋_GB2312" w:hAnsi="仿宋_GB2312" w:eastAsia="仿宋_GB2312" w:cs="仿宋_GB2312"/>
          <w:b w:val="0"/>
          <w:bCs w:val="0"/>
          <w:sz w:val="32"/>
          <w:szCs w:val="32"/>
          <w:lang w:val="en-US" w:eastAsia="zh-CN"/>
        </w:rPr>
        <w:t>持续推动国有企业</w:t>
      </w:r>
      <w:r>
        <w:rPr>
          <w:rFonts w:hint="default" w:ascii="Times New Roman" w:hAnsi="Times New Roman" w:eastAsia="仿宋_GB2312" w:cs="Times New Roman"/>
          <w:bCs/>
          <w:sz w:val="32"/>
          <w:szCs w:val="32"/>
          <w:lang w:bidi="ar-SA"/>
        </w:rPr>
        <w:t>使用正版软件工作，加强对</w:t>
      </w:r>
      <w:r>
        <w:rPr>
          <w:rFonts w:hint="eastAsia" w:ascii="Times New Roman" w:hAnsi="Times New Roman" w:eastAsia="仿宋_GB2312" w:cs="Times New Roman"/>
          <w:bCs/>
          <w:sz w:val="32"/>
          <w:szCs w:val="32"/>
          <w:lang w:val="en-US" w:eastAsia="zh-CN" w:bidi="ar-SA"/>
        </w:rPr>
        <w:t>市、县</w:t>
      </w:r>
      <w:r>
        <w:rPr>
          <w:rFonts w:hint="default" w:ascii="Times New Roman" w:hAnsi="Times New Roman" w:eastAsia="仿宋_GB2312" w:cs="Times New Roman"/>
          <w:bCs/>
          <w:sz w:val="32"/>
          <w:szCs w:val="32"/>
          <w:lang w:bidi="ar-SA"/>
        </w:rPr>
        <w:t>国有企业软件正版化工作指导和监管，推动工作落到实处</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bidi="ar"/>
        </w:rPr>
        <w:t>督促指导企业</w:t>
      </w:r>
      <w:r>
        <w:rPr>
          <w:rFonts w:hint="eastAsia" w:ascii="仿宋_GB2312" w:hAnsi="仿宋_GB2312" w:eastAsia="仿宋_GB2312" w:cs="仿宋_GB2312"/>
          <w:b w:val="0"/>
          <w:bCs w:val="0"/>
          <w:sz w:val="32"/>
          <w:szCs w:val="32"/>
          <w:lang w:val="en-US" w:eastAsia="zh-CN" w:bidi="ar"/>
        </w:rPr>
        <w:t>集团</w:t>
      </w:r>
      <w:r>
        <w:rPr>
          <w:rFonts w:hint="eastAsia" w:ascii="仿宋_GB2312" w:hAnsi="仿宋_GB2312" w:eastAsia="仿宋_GB2312" w:cs="仿宋_GB2312"/>
          <w:b w:val="0"/>
          <w:bCs w:val="0"/>
          <w:sz w:val="32"/>
          <w:szCs w:val="32"/>
          <w:lang w:bidi="ar"/>
        </w:rPr>
        <w:t>落实职责分工，</w:t>
      </w:r>
      <w:r>
        <w:rPr>
          <w:rFonts w:hint="eastAsia" w:ascii="仿宋_GB2312" w:hAnsi="仿宋_GB2312" w:eastAsia="仿宋_GB2312" w:cs="仿宋_GB2312"/>
          <w:b w:val="0"/>
          <w:bCs w:val="0"/>
          <w:sz w:val="32"/>
          <w:szCs w:val="32"/>
          <w:lang w:val="en-US" w:eastAsia="zh-CN"/>
        </w:rPr>
        <w:t>强化对权属企业软件正版化工作考核、监管和督查。</w:t>
      </w:r>
      <w:r>
        <w:rPr>
          <w:rFonts w:hint="eastAsia" w:ascii="仿宋_GB2312" w:hAnsi="仿宋_GB2312" w:eastAsia="仿宋_GB2312" w:cs="仿宋_GB2312"/>
          <w:b w:val="0"/>
          <w:bCs w:val="0"/>
          <w:sz w:val="32"/>
          <w:szCs w:val="32"/>
          <w:lang w:bidi="ar"/>
        </w:rPr>
        <w:t>（省版权局、省国资委按职责分工负责</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color w:val="auto"/>
          <w:sz w:val="32"/>
          <w:szCs w:val="32"/>
          <w:shd w:val="clear" w:color="auto" w:fill="auto"/>
          <w:lang w:val="en-US" w:eastAsia="zh-CN"/>
        </w:rPr>
        <w:t>各设区市和平潭综合实验区软件正版化工作协调机构办公室分别牵头</w:t>
      </w:r>
      <w:r>
        <w:rPr>
          <w:rFonts w:hint="eastAsia" w:ascii="仿宋_GB2312" w:hAnsi="仿宋_GB2312" w:eastAsia="仿宋_GB2312" w:cs="仿宋_GB2312"/>
          <w:b w:val="0"/>
          <w:bCs w:val="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highlight w:val="none"/>
          <w:lang w:bidi="ar"/>
        </w:rPr>
      </w:pP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八</w:t>
      </w:r>
      <w:r>
        <w:rPr>
          <w:rFonts w:hint="eastAsia" w:ascii="Times New Roman" w:hAnsi="Times New Roman" w:eastAsia="楷体_GB2312" w:cs="Times New Roman"/>
          <w:b/>
          <w:bCs w:val="0"/>
          <w:sz w:val="32"/>
          <w:szCs w:val="32"/>
          <w:lang w:bidi="ar-SA"/>
        </w:rPr>
        <w:t>）</w:t>
      </w:r>
      <w:r>
        <w:rPr>
          <w:rFonts w:hint="eastAsia" w:ascii="Times New Roman" w:hAnsi="Times New Roman" w:eastAsia="楷体_GB2312" w:cs="Times New Roman"/>
          <w:b/>
          <w:bCs w:val="0"/>
          <w:sz w:val="32"/>
          <w:szCs w:val="32"/>
          <w:lang w:val="en-US" w:eastAsia="zh-CN" w:bidi="ar-SA"/>
        </w:rPr>
        <w:t>加快</w:t>
      </w:r>
      <w:r>
        <w:rPr>
          <w:rFonts w:hint="eastAsia" w:ascii="Times New Roman" w:hAnsi="Times New Roman" w:eastAsia="楷体_GB2312" w:cs="Times New Roman"/>
          <w:b/>
          <w:bCs w:val="0"/>
          <w:sz w:val="32"/>
          <w:szCs w:val="32"/>
          <w:lang w:bidi="ar-SA"/>
        </w:rPr>
        <w:t>推进事业单位软件正版化。</w:t>
      </w:r>
      <w:r>
        <w:rPr>
          <w:rFonts w:hint="eastAsia" w:ascii="仿宋_GB2312" w:hAnsi="仿宋_GB2312" w:eastAsia="仿宋_GB2312" w:cs="仿宋_GB2312"/>
          <w:b w:val="0"/>
          <w:bCs w:val="0"/>
          <w:sz w:val="32"/>
          <w:szCs w:val="32"/>
          <w:highlight w:val="none"/>
          <w:lang w:val="en-US" w:eastAsia="zh-CN" w:bidi="ar"/>
        </w:rPr>
        <w:t>根据《福建省推进企事业单位使用正版软件工作规划》，积极推进事业单位软件正版化检查整改工作，加强对事业单位推进使用正版软件工作的日常政策指导和有效监管</w:t>
      </w:r>
      <w:r>
        <w:rPr>
          <w:rFonts w:hint="eastAsia" w:ascii="仿宋_GB2312" w:hAnsi="仿宋_GB2312" w:eastAsia="仿宋_GB2312" w:cs="仿宋_GB2312"/>
          <w:b w:val="0"/>
          <w:bCs w:val="0"/>
          <w:sz w:val="32"/>
          <w:szCs w:val="32"/>
          <w:highlight w:val="none"/>
          <w:lang w:bidi="ar"/>
        </w:rPr>
        <w:t>，确保</w:t>
      </w:r>
      <w:r>
        <w:rPr>
          <w:rFonts w:hint="eastAsia" w:ascii="仿宋_GB2312" w:hAnsi="仿宋_GB2312" w:eastAsia="仿宋_GB2312" w:cs="仿宋_GB2312"/>
          <w:b w:val="0"/>
          <w:bCs w:val="0"/>
          <w:sz w:val="32"/>
          <w:szCs w:val="32"/>
          <w:highlight w:val="none"/>
          <w:lang w:val="en-US" w:eastAsia="zh-CN" w:bidi="ar"/>
        </w:rPr>
        <w:t>对照工作规划，</w:t>
      </w:r>
      <w:r>
        <w:rPr>
          <w:rFonts w:hint="eastAsia" w:ascii="仿宋_GB2312" w:hAnsi="仿宋_GB2312" w:eastAsia="仿宋_GB2312" w:cs="仿宋_GB2312"/>
          <w:b w:val="0"/>
          <w:bCs w:val="0"/>
          <w:sz w:val="32"/>
          <w:szCs w:val="32"/>
          <w:highlight w:val="none"/>
          <w:lang w:bidi="ar"/>
        </w:rPr>
        <w:t>按期完成整改任务。（省版权局牵头，</w:t>
      </w:r>
      <w:r>
        <w:rPr>
          <w:rFonts w:hint="eastAsia" w:ascii="仿宋_GB2312" w:hAnsi="仿宋_GB2312" w:eastAsia="仿宋_GB2312" w:cs="仿宋_GB2312"/>
          <w:b w:val="0"/>
          <w:bCs w:val="0"/>
          <w:sz w:val="32"/>
          <w:szCs w:val="32"/>
          <w:highlight w:val="none"/>
          <w:lang w:val="en-US" w:eastAsia="zh-CN"/>
        </w:rPr>
        <w:t>厅</w:t>
      </w:r>
      <w:r>
        <w:rPr>
          <w:rFonts w:hint="eastAsia" w:ascii="仿宋_GB2312" w:hAnsi="仿宋_GB2312" w:eastAsia="仿宋_GB2312" w:cs="仿宋_GB2312"/>
          <w:b w:val="0"/>
          <w:bCs w:val="0"/>
          <w:sz w:val="32"/>
          <w:szCs w:val="32"/>
          <w:highlight w:val="none"/>
        </w:rPr>
        <w:t>际联席会议各成员单位</w:t>
      </w:r>
      <w:r>
        <w:rPr>
          <w:rFonts w:hint="eastAsia" w:ascii="仿宋_GB2312" w:hAnsi="仿宋_GB2312" w:eastAsia="仿宋_GB2312" w:cs="仿宋_GB2312"/>
          <w:b w:val="0"/>
          <w:bCs w:val="0"/>
          <w:sz w:val="32"/>
          <w:szCs w:val="32"/>
          <w:highlight w:val="none"/>
          <w:lang w:val="en-US" w:eastAsia="zh-CN"/>
        </w:rPr>
        <w:t>配合</w:t>
      </w:r>
      <w:r>
        <w:rPr>
          <w:rFonts w:hint="eastAsia" w:ascii="仿宋_GB2312" w:hAnsi="仿宋_GB2312" w:eastAsia="仿宋_GB2312" w:cs="仿宋_GB2312"/>
          <w:b w:val="0"/>
          <w:bCs w:val="0"/>
          <w:color w:val="auto"/>
          <w:sz w:val="32"/>
          <w:szCs w:val="32"/>
          <w:highlight w:val="none"/>
          <w:shd w:val="clear" w:color="auto" w:fill="auto"/>
          <w:lang w:val="en-US" w:eastAsia="zh-CN"/>
        </w:rPr>
        <w:t>，各设区市和平潭综合实验区软件正版化工作协调机构办公室分别牵头</w:t>
      </w:r>
      <w:r>
        <w:rPr>
          <w:rFonts w:hint="eastAsia" w:ascii="仿宋_GB2312" w:hAnsi="仿宋_GB2312" w:eastAsia="仿宋_GB2312" w:cs="仿宋_GB2312"/>
          <w:b w:val="0"/>
          <w:bCs w:val="0"/>
          <w:sz w:val="32"/>
          <w:szCs w:val="32"/>
          <w:highlight w:val="none"/>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Times New Roman" w:hAnsi="Times New Roman" w:eastAsia="楷体_GB2312" w:cs="Times New Roman"/>
          <w:b/>
          <w:bCs w:val="0"/>
          <w:sz w:val="32"/>
          <w:szCs w:val="32"/>
          <w:lang w:val="en-US" w:eastAsia="zh-CN" w:bidi="ar-SA"/>
        </w:rPr>
        <w:t>（九）持续推进金融机构软件正版化。</w:t>
      </w:r>
      <w:r>
        <w:rPr>
          <w:rFonts w:hint="default" w:ascii="仿宋_GB2312" w:hAnsi="仿宋_GB2312" w:eastAsia="仿宋_GB2312" w:cs="仿宋_GB2312"/>
          <w:b w:val="0"/>
          <w:bCs w:val="0"/>
          <w:sz w:val="32"/>
          <w:szCs w:val="32"/>
          <w:lang w:val="en-US" w:eastAsia="zh-CN"/>
        </w:rPr>
        <w:t>巩固金融机构软件正版化成果</w:t>
      </w:r>
      <w:r>
        <w:rPr>
          <w:rFonts w:hint="eastAsia" w:ascii="仿宋_GB2312" w:hAnsi="仿宋_GB2312" w:eastAsia="仿宋_GB2312" w:cs="仿宋_GB2312"/>
          <w:b w:val="0"/>
          <w:bCs w:val="0"/>
          <w:sz w:val="32"/>
          <w:szCs w:val="32"/>
          <w:lang w:val="en-US" w:eastAsia="zh-CN"/>
        </w:rPr>
        <w:t>，推动金融机构完善工作长效机制，加强日常监管和督查整改，加快推进中小金融机构软件正版化工作。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bidi="ar"/>
        </w:rPr>
        <w:t>福建</w:t>
      </w:r>
      <w:r>
        <w:rPr>
          <w:rFonts w:hint="eastAsia" w:ascii="仿宋_GB2312" w:hAnsi="仿宋_GB2312" w:eastAsia="仿宋_GB2312" w:cs="仿宋_GB2312"/>
          <w:b w:val="0"/>
          <w:bCs w:val="0"/>
          <w:sz w:val="32"/>
          <w:szCs w:val="32"/>
          <w:lang w:bidi="ar"/>
        </w:rPr>
        <w:t>银保监局、</w:t>
      </w:r>
      <w:r>
        <w:rPr>
          <w:rFonts w:hint="eastAsia" w:ascii="仿宋_GB2312" w:hAnsi="仿宋_GB2312" w:eastAsia="仿宋_GB2312" w:cs="仿宋_GB2312"/>
          <w:b w:val="0"/>
          <w:bCs w:val="0"/>
          <w:sz w:val="32"/>
          <w:szCs w:val="32"/>
          <w:lang w:eastAsia="zh-CN" w:bidi="ar"/>
        </w:rPr>
        <w:t>福建</w:t>
      </w:r>
      <w:r>
        <w:rPr>
          <w:rFonts w:hint="eastAsia" w:ascii="仿宋_GB2312" w:hAnsi="仿宋_GB2312" w:eastAsia="仿宋_GB2312" w:cs="仿宋_GB2312"/>
          <w:b w:val="0"/>
          <w:bCs w:val="0"/>
          <w:sz w:val="32"/>
          <w:szCs w:val="32"/>
          <w:lang w:bidi="ar"/>
        </w:rPr>
        <w:t>证监局</w:t>
      </w:r>
      <w:r>
        <w:rPr>
          <w:rFonts w:hint="eastAsia" w:ascii="仿宋_GB2312" w:hAnsi="仿宋_GB2312" w:eastAsia="仿宋_GB2312" w:cs="仿宋_GB2312"/>
          <w:b w:val="0"/>
          <w:bCs w:val="0"/>
          <w:sz w:val="32"/>
          <w:szCs w:val="32"/>
        </w:rPr>
        <w:t>按职责分工</w:t>
      </w:r>
      <w:r>
        <w:rPr>
          <w:rFonts w:hint="eastAsia" w:ascii="仿宋_GB2312" w:hAnsi="仿宋_GB2312" w:eastAsia="仿宋_GB2312" w:cs="仿宋_GB2312"/>
          <w:b w:val="0"/>
          <w:bCs w:val="0"/>
          <w:sz w:val="32"/>
          <w:szCs w:val="32"/>
          <w:lang w:val="en-US" w:eastAsia="zh-CN"/>
        </w:rPr>
        <w:t>分别</w:t>
      </w:r>
      <w:r>
        <w:rPr>
          <w:rFonts w:hint="eastAsia" w:ascii="仿宋_GB2312" w:hAnsi="仿宋_GB2312" w:eastAsia="仿宋_GB2312" w:cs="仿宋_GB2312"/>
          <w:b w:val="0"/>
          <w:bCs w:val="0"/>
          <w:sz w:val="32"/>
          <w:szCs w:val="32"/>
        </w:rPr>
        <w:t>牵头）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Times New Roman" w:hAnsi="Times New Roman" w:eastAsia="楷体_GB2312" w:cs="Times New Roman"/>
          <w:b/>
          <w:bCs w:val="0"/>
          <w:sz w:val="32"/>
          <w:szCs w:val="32"/>
          <w:lang w:val="zh-CN" w:eastAsia="zh-CN" w:bidi="ar-SA"/>
        </w:rPr>
        <w:t>（</w:t>
      </w:r>
      <w:r>
        <w:rPr>
          <w:rFonts w:hint="eastAsia" w:ascii="Times New Roman" w:hAnsi="Times New Roman" w:eastAsia="楷体_GB2312" w:cs="Times New Roman"/>
          <w:b/>
          <w:bCs w:val="0"/>
          <w:sz w:val="32"/>
          <w:szCs w:val="32"/>
          <w:lang w:val="en-US" w:eastAsia="zh-CN" w:bidi="ar-SA"/>
        </w:rPr>
        <w:t>十</w:t>
      </w:r>
      <w:r>
        <w:rPr>
          <w:rFonts w:hint="eastAsia" w:ascii="Times New Roman" w:hAnsi="Times New Roman" w:eastAsia="楷体_GB2312" w:cs="Times New Roman"/>
          <w:b/>
          <w:bCs w:val="0"/>
          <w:sz w:val="32"/>
          <w:szCs w:val="32"/>
          <w:lang w:val="zh-CN" w:eastAsia="zh-CN" w:bidi="ar-SA"/>
        </w:rPr>
        <w:t>）</w:t>
      </w:r>
      <w:r>
        <w:rPr>
          <w:rFonts w:hint="eastAsia" w:ascii="Times New Roman" w:hAnsi="Times New Roman" w:eastAsia="楷体_GB2312" w:cs="Times New Roman"/>
          <w:b/>
          <w:bCs w:val="0"/>
          <w:sz w:val="32"/>
          <w:szCs w:val="32"/>
          <w:lang w:val="en-US" w:eastAsia="zh-CN" w:bidi="ar-SA"/>
        </w:rPr>
        <w:t>探索</w:t>
      </w:r>
      <w:r>
        <w:rPr>
          <w:rFonts w:hint="eastAsia" w:ascii="Times New Roman" w:hAnsi="Times New Roman" w:eastAsia="楷体_GB2312" w:cs="Times New Roman"/>
          <w:b/>
          <w:bCs w:val="0"/>
          <w:sz w:val="32"/>
          <w:szCs w:val="32"/>
          <w:lang w:val="zh-CN" w:eastAsia="zh-CN" w:bidi="ar-SA"/>
        </w:rPr>
        <w:t>民营企业软件正版化</w:t>
      </w:r>
      <w:r>
        <w:rPr>
          <w:rFonts w:hint="eastAsia" w:ascii="Times New Roman" w:hAnsi="Times New Roman" w:eastAsia="楷体_GB2312" w:cs="Times New Roman"/>
          <w:b/>
          <w:bCs w:val="0"/>
          <w:sz w:val="32"/>
          <w:szCs w:val="32"/>
          <w:lang w:val="en-US" w:eastAsia="zh-CN" w:bidi="ar-SA"/>
        </w:rPr>
        <w:t>工作创新</w:t>
      </w:r>
      <w:r>
        <w:rPr>
          <w:rFonts w:hint="eastAsia" w:ascii="Times New Roman" w:hAnsi="Times New Roman" w:eastAsia="楷体_GB2312" w:cs="Times New Roman"/>
          <w:b/>
          <w:bCs w:val="0"/>
          <w:sz w:val="32"/>
          <w:szCs w:val="32"/>
          <w:lang w:val="zh-CN" w:eastAsia="zh-CN" w:bidi="ar-SA"/>
        </w:rPr>
        <w:t>。</w:t>
      </w:r>
      <w:r>
        <w:rPr>
          <w:rFonts w:hint="default" w:ascii="Times New Roman" w:hAnsi="Times New Roman" w:eastAsia="仿宋_GB2312" w:cs="Times New Roman"/>
          <w:bCs/>
          <w:sz w:val="32"/>
          <w:szCs w:val="32"/>
          <w:lang w:bidi="ar-SA"/>
        </w:rPr>
        <w:t>探索在民营企业的重点龙头企业和条件成熟的商会中建立软件正版化工作试点，树好标杆，鼓励一批先进民营企业率先规范起来，带动更多民营企业落实软件正版化工作相关要求。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lang w:val="en-US" w:eastAsia="zh-CN"/>
        </w:rPr>
        <w:t>省</w:t>
      </w:r>
      <w:r>
        <w:rPr>
          <w:rFonts w:hint="eastAsia" w:ascii="仿宋_GB2312" w:hAnsi="仿宋_GB2312" w:eastAsia="仿宋_GB2312" w:cs="仿宋_GB2312"/>
          <w:b w:val="0"/>
          <w:bCs w:val="0"/>
          <w:sz w:val="32"/>
          <w:szCs w:val="32"/>
          <w:highlight w:val="none"/>
        </w:rPr>
        <w:t>工商联</w:t>
      </w:r>
      <w:r>
        <w:rPr>
          <w:rFonts w:hint="eastAsia" w:ascii="仿宋_GB2312" w:hAnsi="仿宋_GB2312" w:eastAsia="仿宋_GB2312" w:cs="仿宋_GB2312"/>
          <w:b w:val="0"/>
          <w:bCs w:val="0"/>
          <w:sz w:val="32"/>
          <w:szCs w:val="32"/>
          <w:highlight w:val="none"/>
          <w:lang w:eastAsia="zh-CN"/>
        </w:rPr>
        <w:t>按职责分工牵头，</w:t>
      </w:r>
      <w:r>
        <w:rPr>
          <w:rFonts w:hint="eastAsia" w:ascii="仿宋_GB2312" w:hAnsi="仿宋_GB2312" w:eastAsia="仿宋_GB2312" w:cs="仿宋_GB2312"/>
          <w:b w:val="0"/>
          <w:bCs w:val="0"/>
          <w:sz w:val="32"/>
          <w:szCs w:val="32"/>
          <w:lang w:val="en-US" w:eastAsia="zh-CN"/>
        </w:rPr>
        <w:t>厅</w:t>
      </w:r>
      <w:r>
        <w:rPr>
          <w:rFonts w:hint="eastAsia" w:ascii="仿宋_GB2312" w:hAnsi="仿宋_GB2312" w:eastAsia="仿宋_GB2312" w:cs="仿宋_GB2312"/>
          <w:b w:val="0"/>
          <w:bCs w:val="0"/>
          <w:sz w:val="32"/>
          <w:szCs w:val="32"/>
        </w:rPr>
        <w:t>际联席会议</w:t>
      </w:r>
      <w:r>
        <w:rPr>
          <w:rFonts w:hint="eastAsia" w:ascii="仿宋_GB2312" w:hAnsi="仿宋_GB2312" w:eastAsia="仿宋_GB2312" w:cs="仿宋_GB2312"/>
          <w:b w:val="0"/>
          <w:bCs w:val="0"/>
          <w:sz w:val="32"/>
          <w:szCs w:val="32"/>
          <w:lang w:eastAsia="zh-CN"/>
        </w:rPr>
        <w:t>相关</w:t>
      </w:r>
      <w:r>
        <w:rPr>
          <w:rFonts w:hint="eastAsia" w:ascii="仿宋_GB2312" w:hAnsi="仿宋_GB2312" w:eastAsia="仿宋_GB2312" w:cs="仿宋_GB2312"/>
          <w:b w:val="0"/>
          <w:bCs w:val="0"/>
          <w:sz w:val="32"/>
          <w:szCs w:val="32"/>
        </w:rPr>
        <w:t>成员单位</w:t>
      </w:r>
      <w:r>
        <w:rPr>
          <w:rFonts w:hint="eastAsia" w:ascii="仿宋_GB2312" w:hAnsi="仿宋_GB2312" w:eastAsia="仿宋_GB2312" w:cs="仿宋_GB2312"/>
          <w:b w:val="0"/>
          <w:bCs w:val="0"/>
          <w:sz w:val="32"/>
          <w:szCs w:val="32"/>
          <w:lang w:val="en-US" w:eastAsia="zh-CN"/>
        </w:rPr>
        <w:t>配合</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楷体_GB2312" w:cs="Times New Roman"/>
          <w:b/>
          <w:bCs w:val="0"/>
          <w:sz w:val="32"/>
          <w:szCs w:val="32"/>
          <w:lang w:val="en-US" w:eastAsia="zh-CN" w:bidi="ar-SA"/>
        </w:rPr>
        <w:t>（十一）分步推进重要行业领域软件正版化。</w:t>
      </w:r>
      <w:r>
        <w:rPr>
          <w:rFonts w:hint="eastAsia" w:ascii="仿宋_GB2312" w:hAnsi="仿宋_GB2312" w:eastAsia="仿宋_GB2312" w:cs="仿宋_GB2312"/>
          <w:b w:val="0"/>
          <w:bCs w:val="0"/>
          <w:sz w:val="32"/>
          <w:szCs w:val="32"/>
          <w:lang w:val="en-US" w:eastAsia="zh-CN"/>
        </w:rPr>
        <w:t>按要求继续分步推进能源、医疗、教育、交通、新闻出版等特定行业和重点领域软件正版化工作。</w:t>
      </w:r>
      <w:r>
        <w:rPr>
          <w:rFonts w:hint="default" w:ascii="Times New Roman" w:hAnsi="Times New Roman" w:eastAsia="仿宋_GB2312" w:cs="Times New Roman"/>
          <w:bCs/>
          <w:sz w:val="32"/>
          <w:szCs w:val="32"/>
          <w:lang w:bidi="ar-SA"/>
        </w:rPr>
        <w:t>持续推进工业设计软件正版化工作。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省版权局牵头，省工信厅、</w:t>
      </w:r>
      <w:r>
        <w:rPr>
          <w:rFonts w:hint="eastAsia" w:ascii="仿宋_GB2312" w:hAnsi="仿宋_GB2312" w:eastAsia="仿宋_GB2312" w:cs="仿宋_GB2312"/>
          <w:b w:val="0"/>
          <w:bCs w:val="0"/>
          <w:sz w:val="32"/>
          <w:szCs w:val="32"/>
          <w:highlight w:val="none"/>
          <w:lang w:bidi="ar"/>
        </w:rPr>
        <w:t>省</w:t>
      </w:r>
      <w:r>
        <w:rPr>
          <w:rFonts w:hint="eastAsia" w:ascii="仿宋_GB2312" w:hAnsi="仿宋_GB2312" w:eastAsia="仿宋_GB2312" w:cs="仿宋_GB2312"/>
          <w:b w:val="0"/>
          <w:bCs w:val="0"/>
          <w:sz w:val="32"/>
          <w:szCs w:val="32"/>
          <w:lang w:val="en-US" w:eastAsia="zh-CN"/>
        </w:rPr>
        <w:t>卫健委、</w:t>
      </w:r>
      <w:r>
        <w:rPr>
          <w:rFonts w:hint="eastAsia" w:ascii="仿宋_GB2312" w:hAnsi="仿宋_GB2312" w:eastAsia="仿宋_GB2312" w:cs="仿宋_GB2312"/>
          <w:b w:val="0"/>
          <w:bCs w:val="0"/>
          <w:sz w:val="32"/>
          <w:szCs w:val="32"/>
          <w:highlight w:val="none"/>
          <w:lang w:bidi="ar"/>
        </w:rPr>
        <w:t>省</w:t>
      </w:r>
      <w:r>
        <w:rPr>
          <w:rFonts w:hint="eastAsia" w:ascii="仿宋_GB2312" w:hAnsi="仿宋_GB2312" w:eastAsia="仿宋_GB2312" w:cs="仿宋_GB2312"/>
          <w:b w:val="0"/>
          <w:bCs w:val="0"/>
          <w:sz w:val="32"/>
          <w:szCs w:val="32"/>
          <w:lang w:val="en-US" w:eastAsia="zh-CN"/>
        </w:rPr>
        <w:t>教育厅、</w:t>
      </w:r>
      <w:r>
        <w:rPr>
          <w:rFonts w:hint="eastAsia" w:ascii="仿宋_GB2312" w:hAnsi="仿宋_GB2312" w:eastAsia="仿宋_GB2312" w:cs="仿宋_GB2312"/>
          <w:b w:val="0"/>
          <w:bCs w:val="0"/>
          <w:sz w:val="32"/>
          <w:szCs w:val="32"/>
          <w:highlight w:val="none"/>
          <w:lang w:bidi="ar"/>
        </w:rPr>
        <w:t>省</w:t>
      </w:r>
      <w:r>
        <w:rPr>
          <w:rFonts w:hint="eastAsia" w:ascii="仿宋_GB2312" w:hAnsi="仿宋_GB2312" w:eastAsia="仿宋_GB2312" w:cs="仿宋_GB2312"/>
          <w:b w:val="0"/>
          <w:bCs w:val="0"/>
          <w:sz w:val="32"/>
          <w:szCs w:val="32"/>
          <w:lang w:val="en-US" w:eastAsia="zh-CN"/>
        </w:rPr>
        <w:t>交通厅、</w:t>
      </w:r>
      <w:r>
        <w:rPr>
          <w:rFonts w:hint="eastAsia" w:ascii="仿宋_GB2312" w:hAnsi="仿宋_GB2312" w:eastAsia="仿宋_GB2312" w:cs="仿宋_GB2312"/>
          <w:b w:val="0"/>
          <w:bCs w:val="0"/>
          <w:sz w:val="32"/>
          <w:szCs w:val="32"/>
          <w:highlight w:val="none"/>
          <w:lang w:bidi="ar"/>
        </w:rPr>
        <w:t>省</w:t>
      </w:r>
      <w:r>
        <w:rPr>
          <w:rFonts w:hint="eastAsia" w:ascii="仿宋_GB2312" w:hAnsi="仿宋_GB2312" w:eastAsia="仿宋_GB2312" w:cs="仿宋_GB2312"/>
          <w:b w:val="0"/>
          <w:bCs w:val="0"/>
          <w:sz w:val="32"/>
          <w:szCs w:val="32"/>
          <w:lang w:val="en-US" w:eastAsia="zh-CN"/>
        </w:rPr>
        <w:t>新闻出版局</w:t>
      </w:r>
      <w:r>
        <w:rPr>
          <w:rFonts w:hint="eastAsia" w:ascii="仿宋_GB2312" w:hAnsi="仿宋_GB2312" w:eastAsia="仿宋_GB2312" w:cs="仿宋_GB2312"/>
          <w:b w:val="0"/>
          <w:bCs w:val="0"/>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shd w:val="clear" w:color="FFFFFF" w:fill="D9D9D9"/>
          <w:lang w:val="en-US" w:eastAsia="zh-CN"/>
        </w:rPr>
      </w:pPr>
      <w:r>
        <w:rPr>
          <w:rFonts w:hint="eastAsia" w:ascii="黑体" w:hAnsi="黑体" w:eastAsia="黑体" w:cs="黑体"/>
          <w:b w:val="0"/>
          <w:bCs w:val="0"/>
          <w:sz w:val="32"/>
          <w:szCs w:val="32"/>
          <w:lang w:bidi="ar"/>
        </w:rPr>
        <w:t>三、</w:t>
      </w:r>
      <w:r>
        <w:rPr>
          <w:rFonts w:hint="eastAsia" w:ascii="黑体" w:hAnsi="黑体" w:eastAsia="黑体" w:cs="黑体"/>
          <w:b w:val="0"/>
          <w:bCs w:val="0"/>
          <w:sz w:val="32"/>
          <w:szCs w:val="32"/>
          <w:lang w:val="en-US" w:eastAsia="zh-CN" w:bidi="ar"/>
        </w:rPr>
        <w:t>规范软件采购使用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highlight w:val="none"/>
          <w:lang w:bidi="ar"/>
        </w:rPr>
      </w:pPr>
      <w:r>
        <w:rPr>
          <w:rFonts w:hint="eastAsia" w:ascii="楷体_GB2312" w:hAnsi="楷体_GB2312" w:eastAsia="楷体_GB2312" w:cs="楷体_GB2312"/>
          <w:b/>
          <w:bCs/>
          <w:color w:val="auto"/>
          <w:sz w:val="32"/>
          <w:szCs w:val="32"/>
          <w:lang w:val="en-US" w:eastAsia="zh-CN"/>
        </w:rPr>
        <w:t>（十二）做好软件采购服务。</w:t>
      </w:r>
      <w:r>
        <w:rPr>
          <w:rFonts w:hint="eastAsia" w:ascii="仿宋_GB2312" w:hAnsi="仿宋_GB2312" w:eastAsia="仿宋_GB2312" w:cs="仿宋_GB2312"/>
          <w:b w:val="0"/>
          <w:bCs w:val="0"/>
          <w:color w:val="000000"/>
          <w:sz w:val="32"/>
          <w:szCs w:val="32"/>
          <w:highlight w:val="none"/>
          <w:lang w:bidi="ar"/>
        </w:rPr>
        <w:t>根据实际需要</w:t>
      </w:r>
      <w:r>
        <w:rPr>
          <w:rFonts w:hint="eastAsia" w:ascii="仿宋_GB2312" w:hAnsi="仿宋_GB2312" w:eastAsia="仿宋_GB2312" w:cs="仿宋_GB2312"/>
          <w:b w:val="0"/>
          <w:bCs w:val="0"/>
          <w:sz w:val="32"/>
          <w:szCs w:val="32"/>
          <w:highlight w:val="none"/>
          <w:lang w:eastAsia="zh-CN"/>
        </w:rPr>
        <w:t>扩大软件</w:t>
      </w:r>
      <w:r>
        <w:rPr>
          <w:rFonts w:hint="eastAsia" w:ascii="仿宋_GB2312" w:hAnsi="仿宋_GB2312" w:eastAsia="仿宋_GB2312" w:cs="仿宋_GB2312"/>
          <w:b w:val="0"/>
          <w:bCs w:val="0"/>
          <w:sz w:val="32"/>
          <w:szCs w:val="32"/>
          <w:highlight w:val="none"/>
        </w:rPr>
        <w:t>协议供货</w:t>
      </w:r>
      <w:r>
        <w:rPr>
          <w:rFonts w:hint="eastAsia" w:ascii="仿宋_GB2312" w:hAnsi="仿宋_GB2312" w:eastAsia="仿宋_GB2312" w:cs="仿宋_GB2312"/>
          <w:b w:val="0"/>
          <w:bCs w:val="0"/>
          <w:sz w:val="32"/>
          <w:szCs w:val="32"/>
          <w:highlight w:val="none"/>
          <w:lang w:eastAsia="zh-CN"/>
        </w:rPr>
        <w:t>采购范围，增加</w:t>
      </w:r>
      <w:r>
        <w:rPr>
          <w:rFonts w:hint="eastAsia" w:ascii="仿宋_GB2312" w:hAnsi="仿宋_GB2312" w:eastAsia="仿宋_GB2312" w:cs="仿宋_GB2312"/>
          <w:b w:val="0"/>
          <w:bCs w:val="0"/>
          <w:sz w:val="32"/>
          <w:szCs w:val="32"/>
          <w:highlight w:val="none"/>
        </w:rPr>
        <w:t>软件产品</w:t>
      </w:r>
      <w:r>
        <w:rPr>
          <w:rFonts w:hint="eastAsia" w:ascii="仿宋_GB2312" w:hAnsi="仿宋_GB2312" w:eastAsia="仿宋_GB2312" w:cs="仿宋_GB2312"/>
          <w:b w:val="0"/>
          <w:bCs w:val="0"/>
          <w:sz w:val="32"/>
          <w:szCs w:val="32"/>
          <w:highlight w:val="none"/>
          <w:lang w:eastAsia="zh-CN"/>
        </w:rPr>
        <w:t>数量和软件服务种类，</w:t>
      </w:r>
      <w:r>
        <w:rPr>
          <w:rFonts w:hint="default" w:ascii="Times New Roman" w:hAnsi="Times New Roman" w:eastAsia="仿宋_GB2312" w:cs="Times New Roman"/>
          <w:bCs/>
          <w:sz w:val="32"/>
          <w:szCs w:val="32"/>
          <w:lang w:bidi="ar-SA"/>
        </w:rPr>
        <w:t>畅通采购渠道</w:t>
      </w:r>
      <w:r>
        <w:rPr>
          <w:rFonts w:hint="eastAsia" w:ascii="仿宋_GB2312" w:hAnsi="仿宋_GB2312" w:eastAsia="仿宋_GB2312" w:cs="仿宋_GB2312"/>
          <w:b w:val="0"/>
          <w:bCs w:val="0"/>
          <w:color w:val="000000"/>
          <w:sz w:val="32"/>
          <w:szCs w:val="32"/>
          <w:highlight w:val="none"/>
          <w:lang w:eastAsia="zh-CN" w:bidi="ar"/>
        </w:rPr>
        <w:t>，</w:t>
      </w:r>
      <w:r>
        <w:rPr>
          <w:rFonts w:hint="eastAsia" w:ascii="仿宋_GB2312" w:hAnsi="仿宋_GB2312" w:eastAsia="仿宋_GB2312" w:cs="仿宋_GB2312"/>
          <w:b w:val="0"/>
          <w:bCs w:val="0"/>
          <w:color w:val="000000"/>
          <w:sz w:val="32"/>
          <w:szCs w:val="32"/>
          <w:highlight w:val="none"/>
          <w:lang w:val="en-US" w:eastAsia="zh-CN" w:bidi="ar"/>
        </w:rPr>
        <w:t>不断</w:t>
      </w:r>
      <w:r>
        <w:rPr>
          <w:rFonts w:hint="eastAsia" w:ascii="仿宋_GB2312" w:hAnsi="仿宋_GB2312" w:eastAsia="仿宋_GB2312" w:cs="仿宋_GB2312"/>
          <w:b w:val="0"/>
          <w:bCs w:val="0"/>
          <w:color w:val="000000"/>
          <w:sz w:val="32"/>
          <w:szCs w:val="32"/>
          <w:highlight w:val="none"/>
          <w:lang w:bidi="ar"/>
        </w:rPr>
        <w:t>规范网上超市软硬件采购</w:t>
      </w:r>
      <w:r>
        <w:rPr>
          <w:rFonts w:hint="default" w:ascii="Times New Roman" w:hAnsi="Times New Roman" w:eastAsia="仿宋_GB2312" w:cs="Times New Roman"/>
          <w:bCs/>
          <w:sz w:val="32"/>
          <w:szCs w:val="32"/>
          <w:lang w:bidi="ar-SA"/>
        </w:rPr>
        <w:t>。</w:t>
      </w:r>
      <w:r>
        <w:rPr>
          <w:rFonts w:hint="eastAsia" w:ascii="仿宋_GB2312" w:hAnsi="仿宋_GB2312" w:eastAsia="仿宋_GB2312" w:cs="仿宋_GB2312"/>
          <w:b w:val="0"/>
          <w:bCs w:val="0"/>
          <w:sz w:val="32"/>
          <w:szCs w:val="32"/>
          <w:highlight w:val="none"/>
          <w:lang w:eastAsia="zh-CN"/>
        </w:rPr>
        <w:t>加强针对存量计算机的软件采购指导</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bidi="ar"/>
        </w:rPr>
        <w:t>（</w:t>
      </w:r>
      <w:r>
        <w:rPr>
          <w:rFonts w:hint="eastAsia" w:ascii="仿宋_GB2312" w:hAnsi="仿宋_GB2312" w:eastAsia="仿宋_GB2312" w:cs="仿宋_GB2312"/>
          <w:b w:val="0"/>
          <w:bCs w:val="0"/>
          <w:color w:val="000000"/>
          <w:sz w:val="32"/>
          <w:szCs w:val="32"/>
          <w:highlight w:val="none"/>
          <w:lang w:val="en-US" w:eastAsia="zh-CN" w:bidi="ar"/>
        </w:rPr>
        <w:t>省委网信办、省发改委、</w:t>
      </w:r>
      <w:r>
        <w:rPr>
          <w:rFonts w:hint="eastAsia" w:ascii="仿宋_GB2312" w:hAnsi="仿宋_GB2312" w:eastAsia="仿宋_GB2312" w:cs="仿宋_GB2312"/>
          <w:b w:val="0"/>
          <w:bCs w:val="0"/>
          <w:color w:val="000000"/>
          <w:sz w:val="32"/>
          <w:szCs w:val="32"/>
          <w:highlight w:val="none"/>
          <w:lang w:bidi="ar"/>
        </w:rPr>
        <w:t>省财政厅</w:t>
      </w:r>
      <w:r>
        <w:rPr>
          <w:rFonts w:hint="eastAsia" w:ascii="仿宋_GB2312" w:hAnsi="仿宋_GB2312" w:eastAsia="仿宋_GB2312" w:cs="仿宋_GB2312"/>
          <w:b w:val="0"/>
          <w:bCs w:val="0"/>
          <w:color w:val="000000"/>
          <w:sz w:val="32"/>
          <w:szCs w:val="32"/>
          <w:highlight w:val="none"/>
          <w:lang w:eastAsia="zh-CN" w:bidi="ar"/>
        </w:rPr>
        <w:t>、</w:t>
      </w:r>
      <w:r>
        <w:rPr>
          <w:rFonts w:hint="eastAsia" w:ascii="仿宋_GB2312" w:hAnsi="仿宋_GB2312" w:eastAsia="仿宋_GB2312" w:cs="仿宋_GB2312"/>
          <w:b w:val="0"/>
          <w:bCs w:val="0"/>
          <w:color w:val="000000"/>
          <w:sz w:val="32"/>
          <w:szCs w:val="32"/>
          <w:highlight w:val="none"/>
          <w:lang w:val="en-US" w:eastAsia="zh-CN" w:bidi="ar"/>
        </w:rPr>
        <w:t>省机关事务管理局</w:t>
      </w:r>
      <w:r>
        <w:rPr>
          <w:rFonts w:hint="eastAsia" w:ascii="仿宋_GB2312" w:hAnsi="仿宋_GB2312" w:eastAsia="仿宋_GB2312" w:cs="仿宋_GB2312"/>
          <w:b w:val="0"/>
          <w:bCs w:val="0"/>
          <w:sz w:val="32"/>
          <w:szCs w:val="32"/>
          <w:highlight w:val="none"/>
          <w:lang w:val="en-US" w:eastAsia="zh-CN" w:bidi="ar"/>
        </w:rPr>
        <w:t>按职责分工负责</w:t>
      </w:r>
      <w:r>
        <w:rPr>
          <w:rFonts w:hint="eastAsia" w:ascii="仿宋_GB2312" w:hAnsi="仿宋_GB2312" w:eastAsia="仿宋_GB2312" w:cs="仿宋_GB2312"/>
          <w:b w:val="0"/>
          <w:bCs w:val="0"/>
          <w:color w:val="00000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highlight w:val="none"/>
          <w:lang w:bidi="ar"/>
        </w:rPr>
      </w:pPr>
      <w:r>
        <w:rPr>
          <w:rFonts w:hint="eastAsia" w:ascii="楷体_GB2312" w:hAnsi="楷体_GB2312" w:eastAsia="楷体_GB2312" w:cs="楷体_GB2312"/>
          <w:b/>
          <w:bCs/>
          <w:color w:val="auto"/>
          <w:sz w:val="32"/>
          <w:szCs w:val="32"/>
          <w:lang w:val="en-US" w:eastAsia="zh-CN"/>
        </w:rPr>
        <w:t>（十三）强化软件采购监管。</w:t>
      </w:r>
      <w:r>
        <w:rPr>
          <w:rFonts w:hint="eastAsia" w:ascii="仿宋_GB2312" w:hAnsi="仿宋_GB2312" w:eastAsia="仿宋_GB2312" w:cs="仿宋_GB2312"/>
          <w:b w:val="0"/>
          <w:bCs w:val="0"/>
          <w:sz w:val="32"/>
          <w:szCs w:val="32"/>
          <w:highlight w:val="none"/>
          <w:lang w:bidi="ar"/>
        </w:rPr>
        <w:t>按照《关于进一步加强计算机软硬件采购源头管理的通知》（闽版权〔2018〕7号)要求</w:t>
      </w:r>
      <w:r>
        <w:rPr>
          <w:rFonts w:hint="eastAsia" w:ascii="仿宋_GB2312" w:hAnsi="仿宋_GB2312" w:eastAsia="仿宋_GB2312" w:cs="仿宋_GB2312"/>
          <w:b w:val="0"/>
          <w:bCs w:val="0"/>
          <w:sz w:val="32"/>
          <w:szCs w:val="32"/>
          <w:highlight w:val="none"/>
          <w:lang w:eastAsia="zh-CN" w:bidi="ar"/>
        </w:rPr>
        <w:t>，加强对软件采购行为的监督检查。</w:t>
      </w:r>
      <w:r>
        <w:rPr>
          <w:rFonts w:hint="eastAsia" w:ascii="仿宋_GB2312" w:hAnsi="仿宋_GB2312" w:eastAsia="仿宋_GB2312" w:cs="仿宋_GB2312"/>
          <w:b w:val="0"/>
          <w:bCs w:val="0"/>
          <w:sz w:val="32"/>
          <w:szCs w:val="32"/>
          <w:lang w:eastAsia="zh-CN"/>
        </w:rPr>
        <w:t>落实“安全性、适用性、经济性和正版化”原则，</w:t>
      </w:r>
      <w:r>
        <w:rPr>
          <w:rFonts w:hint="eastAsia" w:ascii="仿宋_GB2312" w:hAnsi="仿宋_GB2312" w:eastAsia="仿宋_GB2312" w:cs="仿宋_GB2312"/>
          <w:b w:val="0"/>
          <w:bCs w:val="0"/>
          <w:sz w:val="32"/>
          <w:szCs w:val="32"/>
          <w:highlight w:val="none"/>
          <w:lang w:bidi="ar"/>
        </w:rPr>
        <w:t>强化计算机软硬件采购单位</w:t>
      </w:r>
      <w:r>
        <w:rPr>
          <w:rFonts w:hint="eastAsia" w:ascii="仿宋_GB2312" w:hAnsi="仿宋_GB2312" w:eastAsia="仿宋_GB2312" w:cs="仿宋_GB2312"/>
          <w:b w:val="0"/>
          <w:bCs w:val="0"/>
          <w:sz w:val="32"/>
          <w:szCs w:val="32"/>
          <w:highlight w:val="none"/>
          <w:lang w:val="en-US" w:eastAsia="zh-CN" w:bidi="ar"/>
        </w:rPr>
        <w:t>的</w:t>
      </w:r>
      <w:r>
        <w:rPr>
          <w:rFonts w:hint="eastAsia" w:ascii="仿宋_GB2312" w:hAnsi="仿宋_GB2312" w:eastAsia="仿宋_GB2312" w:cs="仿宋_GB2312"/>
          <w:b w:val="0"/>
          <w:bCs w:val="0"/>
          <w:sz w:val="32"/>
          <w:szCs w:val="32"/>
          <w:highlight w:val="none"/>
          <w:lang w:bidi="ar"/>
        </w:rPr>
        <w:t>验收主体责任</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lang w:eastAsia="zh-CN"/>
        </w:rPr>
        <w:t>充分考虑软件采购前瞻性。</w:t>
      </w:r>
      <w:r>
        <w:rPr>
          <w:rFonts w:hint="default" w:ascii="仿宋_GB2312" w:hAnsi="仿宋_GB2312" w:eastAsia="仿宋_GB2312" w:cs="仿宋_GB2312"/>
          <w:b w:val="0"/>
          <w:bCs w:val="0"/>
          <w:sz w:val="32"/>
          <w:szCs w:val="32"/>
          <w:lang w:eastAsia="zh-CN"/>
        </w:rPr>
        <w:t>严格执行《政府机关办公通用软件资产配置标准（试行）》和相关规定，加强协议供货的商品审核，确保纳入协议供货的软件不超过价格上限。</w:t>
      </w:r>
      <w:r>
        <w:rPr>
          <w:rFonts w:hint="eastAsia" w:ascii="仿宋_GB2312" w:hAnsi="仿宋_GB2312" w:eastAsia="仿宋_GB2312" w:cs="仿宋_GB2312"/>
          <w:b w:val="0"/>
          <w:bCs w:val="0"/>
          <w:sz w:val="32"/>
          <w:szCs w:val="32"/>
          <w:highlight w:val="none"/>
          <w:lang w:bidi="ar"/>
        </w:rPr>
        <w:t>（</w:t>
      </w:r>
      <w:r>
        <w:rPr>
          <w:rFonts w:hint="eastAsia" w:ascii="仿宋_GB2312" w:hAnsi="仿宋_GB2312" w:eastAsia="仿宋_GB2312" w:cs="仿宋_GB2312"/>
          <w:b w:val="0"/>
          <w:bCs w:val="0"/>
          <w:color w:val="000000"/>
          <w:sz w:val="32"/>
          <w:szCs w:val="32"/>
          <w:highlight w:val="none"/>
          <w:lang w:val="en-US" w:eastAsia="zh-CN" w:bidi="ar"/>
        </w:rPr>
        <w:t>省委网信办、</w:t>
      </w:r>
      <w:r>
        <w:rPr>
          <w:rFonts w:hint="eastAsia" w:ascii="仿宋_GB2312" w:hAnsi="仿宋_GB2312" w:eastAsia="仿宋_GB2312" w:cs="仿宋_GB2312"/>
          <w:b w:val="0"/>
          <w:bCs w:val="0"/>
          <w:sz w:val="32"/>
          <w:szCs w:val="32"/>
          <w:highlight w:val="none"/>
          <w:lang w:bidi="ar"/>
        </w:rPr>
        <w:t>省版权局、省财政厅</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val="en-US" w:eastAsia="zh-CN" w:bidi="ar"/>
        </w:rPr>
        <w:t>省审计厅</w:t>
      </w:r>
      <w:r>
        <w:rPr>
          <w:rFonts w:hint="eastAsia" w:ascii="仿宋_GB2312" w:hAnsi="仿宋_GB2312" w:eastAsia="仿宋_GB2312" w:cs="仿宋_GB2312"/>
          <w:b w:val="0"/>
          <w:bCs w:val="0"/>
          <w:sz w:val="32"/>
          <w:szCs w:val="32"/>
          <w:highlight w:val="none"/>
          <w:lang w:eastAsia="zh-CN" w:bidi="ar"/>
        </w:rPr>
        <w:t>、省机关事务管理局</w:t>
      </w:r>
      <w:r>
        <w:rPr>
          <w:rFonts w:hint="eastAsia" w:ascii="仿宋_GB2312" w:hAnsi="仿宋_GB2312" w:eastAsia="仿宋_GB2312" w:cs="仿宋_GB2312"/>
          <w:b w:val="0"/>
          <w:bCs w:val="0"/>
          <w:sz w:val="32"/>
          <w:szCs w:val="32"/>
          <w:highlight w:val="none"/>
          <w:lang w:bidi="ar"/>
        </w:rPr>
        <w:t>按职责分工负责）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bCs/>
          <w:sz w:val="32"/>
          <w:szCs w:val="32"/>
          <w:highlight w:val="lightGray"/>
          <w:lang w:bidi="ar-SA"/>
        </w:rPr>
      </w:pPr>
      <w:r>
        <w:rPr>
          <w:rFonts w:hint="default" w:ascii="楷体_GB2312" w:hAnsi="楷体_GB2312" w:eastAsia="楷体_GB2312" w:cs="楷体_GB2312"/>
          <w:b/>
          <w:bCs/>
          <w:color w:val="auto"/>
          <w:sz w:val="32"/>
          <w:szCs w:val="32"/>
          <w:lang w:val="en-US" w:eastAsia="zh-CN"/>
        </w:rPr>
        <w:t>（十</w:t>
      </w:r>
      <w:r>
        <w:rPr>
          <w:rFonts w:hint="eastAsia" w:ascii="楷体_GB2312" w:hAnsi="楷体_GB2312" w:eastAsia="楷体_GB2312" w:cs="楷体_GB2312"/>
          <w:b/>
          <w:bCs/>
          <w:color w:val="auto"/>
          <w:sz w:val="32"/>
          <w:szCs w:val="32"/>
          <w:lang w:val="en-US" w:eastAsia="zh-CN"/>
        </w:rPr>
        <w:t>四</w:t>
      </w:r>
      <w:r>
        <w:rPr>
          <w:rFonts w:hint="default"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lang w:val="en-US" w:eastAsia="zh-CN"/>
        </w:rPr>
        <w:t>鼓励集中联合</w:t>
      </w:r>
      <w:r>
        <w:rPr>
          <w:rFonts w:hint="default" w:ascii="楷体_GB2312" w:hAnsi="楷体_GB2312" w:eastAsia="楷体_GB2312" w:cs="楷体_GB2312"/>
          <w:b/>
          <w:bCs/>
          <w:color w:val="auto"/>
          <w:sz w:val="32"/>
          <w:szCs w:val="32"/>
          <w:lang w:val="en-US" w:eastAsia="zh-CN"/>
        </w:rPr>
        <w:t>采购。</w:t>
      </w:r>
      <w:r>
        <w:rPr>
          <w:rFonts w:hint="eastAsia" w:ascii="Times New Roman" w:hAnsi="Times New Roman" w:eastAsia="仿宋_GB2312" w:cs="Times New Roman"/>
          <w:bCs/>
          <w:sz w:val="32"/>
          <w:szCs w:val="32"/>
          <w:highlight w:val="none"/>
          <w:lang w:eastAsia="zh-CN" w:bidi="ar-SA"/>
        </w:rPr>
        <w:t>鼓励各地各单位尤其是大型企事业单位</w:t>
      </w:r>
      <w:r>
        <w:rPr>
          <w:rFonts w:hint="eastAsia" w:ascii="仿宋_GB2312" w:hAnsi="仿宋_GB2312" w:eastAsia="仿宋_GB2312" w:cs="仿宋_GB2312"/>
          <w:b w:val="0"/>
          <w:bCs w:val="0"/>
          <w:sz w:val="32"/>
          <w:szCs w:val="32"/>
          <w:highlight w:val="none"/>
          <w:lang w:val="en-US" w:eastAsia="zh-CN"/>
        </w:rPr>
        <w:t>探索优化软件采购模式，集中软件采购需求，</w:t>
      </w:r>
      <w:r>
        <w:rPr>
          <w:rFonts w:hint="default" w:ascii="Times New Roman" w:hAnsi="Times New Roman" w:eastAsia="仿宋_GB2312" w:cs="Times New Roman"/>
          <w:bCs/>
          <w:sz w:val="32"/>
          <w:szCs w:val="32"/>
          <w:highlight w:val="none"/>
          <w:lang w:bidi="ar-SA"/>
        </w:rPr>
        <w:t>组织有经验的专家组成谈判小组与供应商进行谈判，</w:t>
      </w:r>
      <w:r>
        <w:rPr>
          <w:rFonts w:hint="eastAsia" w:ascii="Times New Roman" w:hAnsi="Times New Roman" w:eastAsia="仿宋_GB2312" w:cs="Times New Roman"/>
          <w:bCs/>
          <w:sz w:val="32"/>
          <w:szCs w:val="32"/>
          <w:highlight w:val="none"/>
          <w:lang w:eastAsia="zh-CN" w:bidi="ar-SA"/>
        </w:rPr>
        <w:t>各直属单位或权属企业</w:t>
      </w:r>
      <w:r>
        <w:rPr>
          <w:rFonts w:hint="default" w:ascii="Times New Roman" w:hAnsi="Times New Roman" w:eastAsia="仿宋_GB2312" w:cs="Times New Roman"/>
          <w:bCs/>
          <w:sz w:val="32"/>
          <w:szCs w:val="32"/>
          <w:highlight w:val="none"/>
          <w:lang w:bidi="ar-SA"/>
        </w:rPr>
        <w:t>根据自身实际需求自愿采购</w:t>
      </w:r>
      <w:r>
        <w:rPr>
          <w:rFonts w:hint="eastAsia" w:ascii="Times New Roman" w:hAnsi="Times New Roman" w:eastAsia="仿宋_GB2312" w:cs="Times New Roman"/>
          <w:bCs/>
          <w:sz w:val="32"/>
          <w:szCs w:val="32"/>
          <w:highlight w:val="none"/>
          <w:lang w:eastAsia="zh-CN" w:bidi="ar-SA"/>
        </w:rPr>
        <w:t>，</w:t>
      </w:r>
      <w:r>
        <w:rPr>
          <w:rFonts w:hint="default" w:ascii="Times New Roman" w:hAnsi="Times New Roman" w:eastAsia="仿宋_GB2312" w:cs="Times New Roman"/>
          <w:bCs/>
          <w:sz w:val="32"/>
          <w:szCs w:val="32"/>
          <w:highlight w:val="none"/>
          <w:lang w:bidi="ar-SA"/>
        </w:rPr>
        <w:t>统一软件服务价格，</w:t>
      </w:r>
      <w:r>
        <w:rPr>
          <w:rFonts w:hint="eastAsia" w:ascii="仿宋_GB2312" w:hAnsi="仿宋_GB2312" w:eastAsia="仿宋_GB2312" w:cs="仿宋_GB2312"/>
          <w:b w:val="0"/>
          <w:bCs w:val="0"/>
          <w:sz w:val="32"/>
          <w:szCs w:val="32"/>
          <w:highlight w:val="none"/>
          <w:lang w:val="en-US" w:eastAsia="zh-CN"/>
        </w:rPr>
        <w:t>节约软件采购成本</w:t>
      </w:r>
      <w:r>
        <w:rPr>
          <w:rFonts w:hint="default" w:ascii="Times New Roman" w:hAnsi="Times New Roman" w:eastAsia="仿宋_GB2312" w:cs="Times New Roman"/>
          <w:bCs/>
          <w:sz w:val="32"/>
          <w:szCs w:val="32"/>
          <w:highlight w:val="none"/>
          <w:lang w:bidi="ar-SA"/>
        </w:rPr>
        <w:t>，</w:t>
      </w:r>
      <w:r>
        <w:rPr>
          <w:rFonts w:hint="eastAsia" w:ascii="仿宋_GB2312" w:hAnsi="仿宋_GB2312" w:eastAsia="仿宋_GB2312" w:cs="仿宋_GB2312"/>
          <w:b w:val="0"/>
          <w:bCs w:val="0"/>
          <w:sz w:val="32"/>
          <w:szCs w:val="32"/>
          <w:highlight w:val="none"/>
          <w:lang w:val="en-US" w:eastAsia="zh-CN"/>
        </w:rPr>
        <w:t>提高软件采购效率</w:t>
      </w:r>
      <w:r>
        <w:rPr>
          <w:rFonts w:hint="default" w:ascii="Times New Roman" w:hAnsi="Times New Roman" w:eastAsia="仿宋_GB2312" w:cs="Times New Roman"/>
          <w:bCs/>
          <w:sz w:val="32"/>
          <w:szCs w:val="32"/>
          <w:highlight w:val="none"/>
          <w:lang w:bidi="ar-SA"/>
        </w:rPr>
        <w:t>。</w:t>
      </w:r>
      <w:r>
        <w:rPr>
          <w:rFonts w:hint="default" w:ascii="Times New Roman" w:hAnsi="Times New Roman" w:eastAsia="仿宋_GB2312" w:cs="Times New Roman"/>
          <w:bCs/>
          <w:color w:val="auto"/>
          <w:sz w:val="32"/>
          <w:szCs w:val="32"/>
          <w:highlight w:val="none"/>
          <w:shd w:val="clear" w:color="auto" w:fill="auto"/>
          <w:lang w:bidi="ar-SA"/>
        </w:rPr>
        <w:t>（</w:t>
      </w:r>
      <w:r>
        <w:rPr>
          <w:rFonts w:hint="eastAsia" w:ascii="Times New Roman" w:hAnsi="Times New Roman" w:eastAsia="仿宋_GB2312" w:cs="Times New Roman"/>
          <w:bCs/>
          <w:color w:val="auto"/>
          <w:sz w:val="32"/>
          <w:szCs w:val="32"/>
          <w:highlight w:val="none"/>
          <w:shd w:val="clear" w:color="auto" w:fill="auto"/>
          <w:lang w:eastAsia="zh-CN" w:bidi="ar-SA"/>
        </w:rPr>
        <w:t>省版权局牵头，</w:t>
      </w:r>
      <w:r>
        <w:rPr>
          <w:rFonts w:hint="eastAsia" w:ascii="仿宋_GB2312" w:hAnsi="仿宋_GB2312" w:eastAsia="仿宋_GB2312" w:cs="仿宋_GB2312"/>
          <w:b w:val="0"/>
          <w:bCs w:val="0"/>
          <w:color w:val="auto"/>
          <w:sz w:val="32"/>
          <w:szCs w:val="32"/>
          <w:highlight w:val="none"/>
          <w:shd w:val="clear" w:color="auto" w:fill="auto"/>
          <w:lang w:val="en-US" w:eastAsia="zh-CN"/>
        </w:rPr>
        <w:t>厅</w:t>
      </w:r>
      <w:r>
        <w:rPr>
          <w:rFonts w:hint="eastAsia" w:ascii="仿宋_GB2312" w:hAnsi="仿宋_GB2312" w:eastAsia="仿宋_GB2312" w:cs="仿宋_GB2312"/>
          <w:b w:val="0"/>
          <w:bCs w:val="0"/>
          <w:color w:val="auto"/>
          <w:sz w:val="32"/>
          <w:szCs w:val="32"/>
          <w:shd w:val="clear" w:color="auto" w:fill="auto"/>
          <w:lang w:val="en-US" w:eastAsia="zh-CN"/>
        </w:rPr>
        <w:t>际联席会议各成员单位配合，各设区市和平潭综合实验区软件正版化工作协调机构办公室分别牵头</w:t>
      </w:r>
      <w:r>
        <w:rPr>
          <w:rFonts w:hint="default" w:ascii="Times New Roman" w:hAnsi="Times New Roman" w:eastAsia="仿宋_GB2312" w:cs="Times New Roman"/>
          <w:bCs/>
          <w:sz w:val="32"/>
          <w:szCs w:val="32"/>
          <w:highlight w:val="none"/>
          <w:shd w:val="clear" w:color="auto" w:fill="auto"/>
          <w:lang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color w:val="auto"/>
          <w:sz w:val="32"/>
          <w:szCs w:val="32"/>
          <w:lang w:val="en-US" w:eastAsia="zh-CN"/>
        </w:rPr>
        <w:t>（十五）规范软件使用管理。</w:t>
      </w:r>
      <w:r>
        <w:rPr>
          <w:rFonts w:hint="eastAsia" w:ascii="仿宋_GB2312" w:hAnsi="仿宋_GB2312" w:eastAsia="仿宋_GB2312" w:cs="仿宋_GB2312"/>
          <w:b w:val="0"/>
          <w:bCs w:val="0"/>
          <w:sz w:val="32"/>
          <w:szCs w:val="32"/>
          <w:lang w:val="en-US" w:eastAsia="zh-CN"/>
        </w:rPr>
        <w:t>推动各级党政机关和企事业单位加强正版软件使用管理，建立健全正版软件使用情况台账，做好存量软件资产调配使用，严禁个人私自在单位计算机中安装或卸载软件。</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厅</w:t>
      </w:r>
      <w:r>
        <w:rPr>
          <w:rFonts w:hint="eastAsia" w:ascii="仿宋_GB2312" w:hAnsi="仿宋_GB2312" w:eastAsia="仿宋_GB2312" w:cs="仿宋_GB2312"/>
          <w:b w:val="0"/>
          <w:bCs w:val="0"/>
          <w:sz w:val="32"/>
          <w:szCs w:val="32"/>
        </w:rPr>
        <w:t>际联席会议各成员单位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lang w:bidi="ar"/>
        </w:rPr>
        <w:t>各设区市和平潭综合实验区软件正版化工作协调机构办公室</w:t>
      </w:r>
      <w:r>
        <w:rPr>
          <w:rFonts w:hint="eastAsia" w:ascii="仿宋_GB2312" w:hAnsi="仿宋_GB2312" w:eastAsia="仿宋_GB2312" w:cs="仿宋_GB2312"/>
          <w:b w:val="0"/>
          <w:bCs w:val="0"/>
          <w:sz w:val="32"/>
          <w:szCs w:val="32"/>
        </w:rPr>
        <w:t>按职责分工负责）</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color w:val="auto"/>
          <w:sz w:val="32"/>
          <w:szCs w:val="32"/>
          <w:lang w:val="en-US" w:eastAsia="zh-CN"/>
        </w:rPr>
        <w:t>（十六）促进正版化信息化融合。</w:t>
      </w:r>
      <w:r>
        <w:rPr>
          <w:rFonts w:hint="eastAsia" w:ascii="仿宋_GB2312" w:hAnsi="仿宋_GB2312" w:eastAsia="仿宋_GB2312" w:cs="仿宋_GB2312"/>
          <w:b w:val="0"/>
          <w:bCs w:val="0"/>
          <w:sz w:val="32"/>
          <w:szCs w:val="32"/>
          <w:lang w:val="en-US" w:eastAsia="zh-CN"/>
        </w:rPr>
        <w:t>推动各地各部门软件正版化与信息化、信息安全相结合</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Cs/>
          <w:sz w:val="32"/>
          <w:szCs w:val="32"/>
          <w:highlight w:val="none"/>
          <w:lang w:bidi="ar-SA"/>
        </w:rPr>
        <w:t>倡导使用国产软件</w:t>
      </w:r>
      <w:r>
        <w:rPr>
          <w:rFonts w:hint="eastAsia" w:ascii="Times New Roman" w:hAnsi="Times New Roman" w:eastAsia="仿宋_GB2312" w:cs="Times New Roman"/>
          <w:bCs/>
          <w:sz w:val="32"/>
          <w:szCs w:val="32"/>
          <w:highlight w:val="none"/>
          <w:lang w:eastAsia="zh-CN" w:bidi="ar-SA"/>
        </w:rPr>
        <w:t>，</w:t>
      </w:r>
      <w:r>
        <w:rPr>
          <w:rFonts w:hint="eastAsia" w:ascii="仿宋_GB2312" w:hAnsi="仿宋_GB2312" w:eastAsia="仿宋_GB2312" w:cs="仿宋_GB2312"/>
          <w:b w:val="0"/>
          <w:bCs w:val="0"/>
          <w:sz w:val="32"/>
          <w:szCs w:val="32"/>
          <w:highlight w:val="none"/>
          <w:lang w:val="en-US" w:eastAsia="zh-CN"/>
        </w:rPr>
        <w:t>部署建</w:t>
      </w:r>
      <w:r>
        <w:rPr>
          <w:rFonts w:hint="eastAsia" w:ascii="仿宋_GB2312" w:hAnsi="仿宋_GB2312" w:eastAsia="仿宋_GB2312" w:cs="仿宋_GB2312"/>
          <w:b w:val="0"/>
          <w:bCs w:val="0"/>
          <w:sz w:val="32"/>
          <w:szCs w:val="32"/>
          <w:lang w:val="en-US" w:eastAsia="zh-CN"/>
        </w:rPr>
        <w:t>设的信息系统</w:t>
      </w:r>
      <w:r>
        <w:rPr>
          <w:rFonts w:hint="eastAsia" w:ascii="仿宋_GB2312" w:hAnsi="仿宋_GB2312" w:eastAsia="仿宋_GB2312" w:cs="仿宋_GB2312"/>
          <w:b w:val="0"/>
          <w:bCs w:val="0"/>
          <w:sz w:val="32"/>
          <w:szCs w:val="32"/>
          <w:lang w:bidi="ar"/>
        </w:rPr>
        <w:t>要</w:t>
      </w:r>
      <w:r>
        <w:rPr>
          <w:rFonts w:hint="eastAsia" w:ascii="仿宋_GB2312" w:hAnsi="仿宋_GB2312" w:eastAsia="仿宋_GB2312" w:cs="仿宋_GB2312"/>
          <w:b w:val="0"/>
          <w:bCs w:val="0"/>
          <w:sz w:val="32"/>
          <w:szCs w:val="32"/>
          <w:lang w:val="en-US" w:eastAsia="zh-CN"/>
        </w:rPr>
        <w:t>兼容国产操作系统软件、国产办公软件等国产软件，</w:t>
      </w:r>
      <w:r>
        <w:rPr>
          <w:rFonts w:hint="eastAsia" w:ascii="仿宋_GB2312" w:hAnsi="仿宋_GB2312" w:eastAsia="仿宋_GB2312" w:cs="仿宋_GB2312"/>
          <w:b w:val="0"/>
          <w:bCs w:val="0"/>
          <w:sz w:val="32"/>
          <w:szCs w:val="32"/>
          <w:lang w:bidi="ar"/>
        </w:rPr>
        <w:t>不断提高信息系统的安全性和实用性</w:t>
      </w:r>
      <w:r>
        <w:rPr>
          <w:rFonts w:hint="eastAsia" w:ascii="仿宋_GB2312" w:hAnsi="仿宋_GB2312" w:eastAsia="仿宋_GB2312" w:cs="仿宋_GB2312"/>
          <w:b w:val="0"/>
          <w:bCs w:val="0"/>
          <w:sz w:val="32"/>
          <w:szCs w:val="32"/>
          <w:lang w:val="en-US" w:eastAsia="zh-CN"/>
        </w:rPr>
        <w:t>。（省委网信办、</w:t>
      </w:r>
      <w:r>
        <w:rPr>
          <w:rFonts w:hint="eastAsia" w:ascii="仿宋_GB2312" w:hAnsi="仿宋_GB2312" w:eastAsia="仿宋_GB2312" w:cs="仿宋_GB2312"/>
          <w:b w:val="0"/>
          <w:bCs w:val="0"/>
          <w:sz w:val="32"/>
          <w:szCs w:val="32"/>
          <w:highlight w:val="none"/>
          <w:lang w:val="en-US" w:eastAsia="zh-CN"/>
        </w:rPr>
        <w:t>省版权局、省发改委、省工信厅、</w:t>
      </w:r>
      <w:r>
        <w:rPr>
          <w:rFonts w:hint="eastAsia" w:ascii="仿宋_GB2312" w:hAnsi="仿宋_GB2312" w:eastAsia="仿宋_GB2312" w:cs="仿宋_GB2312"/>
          <w:b w:val="0"/>
          <w:bCs w:val="0"/>
          <w:sz w:val="32"/>
          <w:szCs w:val="32"/>
          <w:highlight w:val="none"/>
          <w:lang w:bidi="ar"/>
        </w:rPr>
        <w:t>各设区市和平潭综合实验区软件正版化工作协调机构办公室</w:t>
      </w:r>
      <w:r>
        <w:rPr>
          <w:rFonts w:hint="eastAsia" w:ascii="仿宋_GB2312" w:hAnsi="仿宋_GB2312" w:eastAsia="仿宋_GB2312" w:cs="仿宋_GB2312"/>
          <w:b w:val="0"/>
          <w:bCs w:val="0"/>
          <w:sz w:val="32"/>
          <w:szCs w:val="32"/>
          <w:highlight w:val="none"/>
          <w:lang w:val="en-US" w:eastAsia="zh-CN"/>
        </w:rPr>
        <w:t>按职责分工负责，厅际联席会议各成员单位配合</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bidi="ar"/>
        </w:rPr>
        <w:t>（十</w:t>
      </w:r>
      <w:r>
        <w:rPr>
          <w:rFonts w:hint="eastAsia" w:ascii="楷体_GB2312" w:hAnsi="楷体_GB2312" w:eastAsia="楷体_GB2312" w:cs="楷体_GB2312"/>
          <w:b/>
          <w:bCs/>
          <w:sz w:val="32"/>
          <w:szCs w:val="32"/>
          <w:lang w:val="en-US" w:eastAsia="zh-CN" w:bidi="ar"/>
        </w:rPr>
        <w:t>七</w:t>
      </w:r>
      <w:r>
        <w:rPr>
          <w:rFonts w:hint="eastAsia" w:ascii="楷体_GB2312" w:hAnsi="楷体_GB2312" w:eastAsia="楷体_GB2312" w:cs="楷体_GB2312"/>
          <w:b/>
          <w:bCs/>
          <w:sz w:val="32"/>
          <w:szCs w:val="32"/>
          <w:lang w:bidi="ar"/>
        </w:rPr>
        <w:t>）加强软件正版化审计工作。</w:t>
      </w:r>
      <w:r>
        <w:rPr>
          <w:rFonts w:hint="eastAsia" w:ascii="仿宋_GB2312" w:hAnsi="仿宋_GB2312" w:eastAsia="仿宋_GB2312" w:cs="仿宋_GB2312"/>
          <w:b w:val="0"/>
          <w:bCs w:val="0"/>
          <w:sz w:val="32"/>
          <w:szCs w:val="32"/>
          <w:lang w:bidi="ar"/>
        </w:rPr>
        <w:t>结合</w:t>
      </w:r>
      <w:r>
        <w:rPr>
          <w:rFonts w:hint="eastAsia" w:ascii="仿宋_GB2312" w:hAnsi="仿宋_GB2312" w:eastAsia="仿宋_GB2312" w:cs="仿宋_GB2312"/>
          <w:b w:val="0"/>
          <w:bCs w:val="0"/>
          <w:sz w:val="32"/>
          <w:szCs w:val="32"/>
          <w:lang w:eastAsia="zh-CN" w:bidi="ar"/>
        </w:rPr>
        <w:t>相关</w:t>
      </w:r>
      <w:r>
        <w:rPr>
          <w:rFonts w:hint="eastAsia" w:ascii="仿宋_GB2312" w:hAnsi="仿宋_GB2312" w:eastAsia="仿宋_GB2312" w:cs="仿宋_GB2312"/>
          <w:b w:val="0"/>
          <w:bCs w:val="0"/>
          <w:sz w:val="32"/>
          <w:szCs w:val="32"/>
          <w:lang w:bidi="ar"/>
        </w:rPr>
        <w:t>审计工作，将软件正版化工作情况纳入审计内容，对软件采购、预算编制、资产管理情况进行审计，及时发现软件正版化工作中存在的问题。进一步加强各设区市、平潭综合实验区</w:t>
      </w:r>
      <w:r>
        <w:rPr>
          <w:rFonts w:hint="eastAsia" w:ascii="仿宋_GB2312" w:hAnsi="仿宋_GB2312" w:eastAsia="仿宋_GB2312" w:cs="仿宋_GB2312"/>
          <w:b w:val="0"/>
          <w:bCs w:val="0"/>
          <w:sz w:val="32"/>
          <w:szCs w:val="32"/>
          <w:lang w:eastAsia="zh-CN" w:bidi="ar"/>
        </w:rPr>
        <w:t>软件正版化的</w:t>
      </w:r>
      <w:r>
        <w:rPr>
          <w:rFonts w:hint="eastAsia" w:ascii="仿宋_GB2312" w:hAnsi="仿宋_GB2312" w:eastAsia="仿宋_GB2312" w:cs="仿宋_GB2312"/>
          <w:b w:val="0"/>
          <w:bCs w:val="0"/>
          <w:sz w:val="32"/>
          <w:szCs w:val="32"/>
          <w:lang w:bidi="ar"/>
        </w:rPr>
        <w:t>相关审计工作</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（省审计厅</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highlight w:val="none"/>
          <w:lang w:bidi="ar"/>
        </w:rPr>
        <w:t>各设区市和平潭综合实验区软件正版化工作协调机构办公室</w:t>
      </w:r>
      <w:r>
        <w:rPr>
          <w:rFonts w:hint="eastAsia" w:ascii="仿宋_GB2312" w:hAnsi="仿宋_GB2312" w:eastAsia="仿宋_GB2312" w:cs="仿宋_GB2312"/>
          <w:b w:val="0"/>
          <w:bCs w:val="0"/>
          <w:sz w:val="32"/>
          <w:szCs w:val="32"/>
          <w:highlight w:val="none"/>
          <w:lang w:val="en-US" w:eastAsia="zh-CN"/>
        </w:rPr>
        <w:t>分别牵头</w:t>
      </w:r>
      <w:r>
        <w:rPr>
          <w:rFonts w:hint="eastAsia" w:ascii="仿宋_GB2312" w:hAnsi="仿宋_GB2312" w:eastAsia="仿宋_GB2312" w:cs="仿宋_GB2312"/>
          <w:b w:val="0"/>
          <w:bCs w:val="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bCs/>
          <w:sz w:val="32"/>
          <w:szCs w:val="32"/>
          <w:highlight w:val="none"/>
          <w:lang w:bidi="ar-SA"/>
        </w:rPr>
      </w:pPr>
      <w:r>
        <w:rPr>
          <w:rFonts w:hint="default" w:ascii="楷体_GB2312" w:hAnsi="楷体_GB2312" w:eastAsia="楷体_GB2312" w:cs="楷体_GB2312"/>
          <w:b/>
          <w:bCs/>
          <w:sz w:val="32"/>
          <w:szCs w:val="32"/>
          <w:lang w:bidi="ar"/>
        </w:rPr>
        <w:t>（十</w:t>
      </w:r>
      <w:r>
        <w:rPr>
          <w:rFonts w:hint="eastAsia" w:ascii="楷体_GB2312" w:hAnsi="楷体_GB2312" w:eastAsia="楷体_GB2312" w:cs="楷体_GB2312"/>
          <w:b/>
          <w:bCs/>
          <w:sz w:val="32"/>
          <w:szCs w:val="32"/>
          <w:lang w:eastAsia="zh-CN" w:bidi="ar"/>
        </w:rPr>
        <w:t>八</w:t>
      </w:r>
      <w:r>
        <w:rPr>
          <w:rFonts w:hint="default" w:ascii="楷体_GB2312" w:hAnsi="楷体_GB2312" w:eastAsia="楷体_GB2312" w:cs="楷体_GB2312"/>
          <w:b/>
          <w:bCs/>
          <w:sz w:val="32"/>
          <w:szCs w:val="32"/>
          <w:lang w:bidi="ar"/>
        </w:rPr>
        <w:t>）推动软件生态环境建设。</w:t>
      </w:r>
      <w:r>
        <w:rPr>
          <w:rFonts w:hint="eastAsia" w:ascii="Times New Roman" w:hAnsi="Times New Roman" w:eastAsia="仿宋_GB2312" w:cs="Times New Roman"/>
          <w:bCs/>
          <w:sz w:val="32"/>
          <w:szCs w:val="32"/>
          <w:highlight w:val="none"/>
          <w:lang w:eastAsia="zh-CN" w:bidi="ar-SA"/>
        </w:rPr>
        <w:t>配合国家做好</w:t>
      </w:r>
      <w:r>
        <w:rPr>
          <w:rFonts w:hint="default" w:ascii="Times New Roman" w:hAnsi="Times New Roman" w:eastAsia="仿宋_GB2312" w:cs="Times New Roman"/>
          <w:bCs/>
          <w:sz w:val="32"/>
          <w:szCs w:val="32"/>
          <w:highlight w:val="none"/>
          <w:lang w:bidi="ar-SA"/>
        </w:rPr>
        <w:t>第三方机构国产软件兼容测试平台</w:t>
      </w:r>
      <w:r>
        <w:rPr>
          <w:rFonts w:hint="eastAsia" w:ascii="Times New Roman" w:hAnsi="Times New Roman" w:eastAsia="仿宋_GB2312" w:cs="Times New Roman"/>
          <w:bCs/>
          <w:sz w:val="32"/>
          <w:szCs w:val="32"/>
          <w:highlight w:val="none"/>
          <w:lang w:eastAsia="zh-CN" w:bidi="ar-SA"/>
        </w:rPr>
        <w:t>建设</w:t>
      </w:r>
      <w:r>
        <w:rPr>
          <w:rFonts w:hint="default" w:ascii="Times New Roman" w:hAnsi="Times New Roman" w:eastAsia="仿宋_GB2312" w:cs="Times New Roman"/>
          <w:bCs/>
          <w:sz w:val="32"/>
          <w:szCs w:val="32"/>
          <w:highlight w:val="none"/>
          <w:lang w:bidi="ar-SA"/>
        </w:rPr>
        <w:t>，推动软件企业及时解决兼容性问题，改善软件生态环境。推进数据库软件正版化督查工作，促进数据库软件产业发展。（</w:t>
      </w:r>
      <w:r>
        <w:rPr>
          <w:rFonts w:hint="eastAsia" w:ascii="Times New Roman" w:hAnsi="Times New Roman" w:eastAsia="仿宋_GB2312" w:cs="Times New Roman"/>
          <w:bCs/>
          <w:sz w:val="32"/>
          <w:szCs w:val="32"/>
          <w:highlight w:val="none"/>
          <w:lang w:eastAsia="zh-CN" w:bidi="ar-SA"/>
        </w:rPr>
        <w:t>省</w:t>
      </w:r>
      <w:r>
        <w:rPr>
          <w:rFonts w:hint="default" w:ascii="Times New Roman" w:hAnsi="Times New Roman" w:eastAsia="仿宋_GB2312" w:cs="Times New Roman"/>
          <w:bCs/>
          <w:sz w:val="32"/>
          <w:szCs w:val="32"/>
          <w:highlight w:val="none"/>
          <w:lang w:bidi="ar-SA"/>
        </w:rPr>
        <w:t>版权局、</w:t>
      </w:r>
      <w:r>
        <w:rPr>
          <w:rFonts w:hint="eastAsia" w:ascii="Times New Roman" w:hAnsi="Times New Roman" w:eastAsia="仿宋_GB2312" w:cs="Times New Roman"/>
          <w:bCs/>
          <w:sz w:val="32"/>
          <w:szCs w:val="32"/>
          <w:highlight w:val="none"/>
          <w:lang w:eastAsia="zh-CN" w:bidi="ar-SA"/>
        </w:rPr>
        <w:t>省工信厅</w:t>
      </w:r>
      <w:r>
        <w:rPr>
          <w:rFonts w:hint="default" w:ascii="Times New Roman" w:hAnsi="Times New Roman" w:eastAsia="仿宋_GB2312" w:cs="Times New Roman"/>
          <w:bCs/>
          <w:sz w:val="32"/>
          <w:szCs w:val="32"/>
          <w:highlight w:val="none"/>
          <w:lang w:bidi="ar-SA"/>
        </w:rPr>
        <w:t>牵头，</w:t>
      </w:r>
      <w:r>
        <w:rPr>
          <w:rFonts w:hint="eastAsia" w:ascii="Times New Roman" w:hAnsi="Times New Roman" w:eastAsia="仿宋_GB2312" w:cs="Times New Roman"/>
          <w:bCs/>
          <w:sz w:val="32"/>
          <w:szCs w:val="32"/>
          <w:highlight w:val="none"/>
          <w:lang w:eastAsia="zh-CN" w:bidi="ar-SA"/>
        </w:rPr>
        <w:t>厅</w:t>
      </w:r>
      <w:r>
        <w:rPr>
          <w:rFonts w:hint="default" w:ascii="Times New Roman" w:hAnsi="Times New Roman" w:eastAsia="仿宋_GB2312" w:cs="Times New Roman"/>
          <w:bCs/>
          <w:sz w:val="32"/>
          <w:szCs w:val="32"/>
          <w:highlight w:val="none"/>
          <w:lang w:bidi="ar-SA"/>
        </w:rPr>
        <w:t>际联席会议各成员单位按职责分工负责）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bidi="ar"/>
        </w:rPr>
        <w:t>四、</w:t>
      </w:r>
      <w:r>
        <w:rPr>
          <w:rFonts w:hint="eastAsia" w:ascii="黑体" w:hAnsi="黑体" w:eastAsia="黑体" w:cs="黑体"/>
          <w:b w:val="0"/>
          <w:bCs w:val="0"/>
          <w:sz w:val="32"/>
          <w:szCs w:val="32"/>
          <w:lang w:val="en-US" w:eastAsia="zh-CN" w:bidi="ar"/>
        </w:rPr>
        <w:t>深化优化督促核查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bidi="ar"/>
        </w:rPr>
        <w:t>（十</w:t>
      </w:r>
      <w:r>
        <w:rPr>
          <w:rFonts w:hint="eastAsia" w:ascii="楷体_GB2312" w:hAnsi="楷体_GB2312" w:eastAsia="楷体_GB2312" w:cs="楷体_GB2312"/>
          <w:b/>
          <w:bCs/>
          <w:sz w:val="32"/>
          <w:szCs w:val="32"/>
          <w:lang w:val="en-US" w:eastAsia="zh-CN" w:bidi="ar"/>
        </w:rPr>
        <w:t>九</w:t>
      </w:r>
      <w:r>
        <w:rPr>
          <w:rFonts w:hint="eastAsia" w:ascii="楷体_GB2312" w:hAnsi="楷体_GB2312" w:eastAsia="楷体_GB2312" w:cs="楷体_GB2312"/>
          <w:b/>
          <w:bCs/>
          <w:sz w:val="32"/>
          <w:szCs w:val="32"/>
          <w:lang w:bidi="ar"/>
        </w:rPr>
        <w:t>）开展省级</w:t>
      </w:r>
      <w:r>
        <w:rPr>
          <w:rFonts w:hint="eastAsia" w:ascii="楷体_GB2312" w:hAnsi="楷体_GB2312" w:eastAsia="楷体_GB2312" w:cs="楷体_GB2312"/>
          <w:b/>
          <w:bCs/>
          <w:sz w:val="32"/>
          <w:szCs w:val="32"/>
          <w:lang w:val="en-US" w:eastAsia="zh-CN" w:bidi="ar"/>
        </w:rPr>
        <w:t>党政</w:t>
      </w:r>
      <w:r>
        <w:rPr>
          <w:rFonts w:hint="eastAsia" w:ascii="楷体_GB2312" w:hAnsi="楷体_GB2312" w:eastAsia="楷体_GB2312" w:cs="楷体_GB2312"/>
          <w:b/>
          <w:bCs/>
          <w:sz w:val="32"/>
          <w:szCs w:val="32"/>
          <w:lang w:bidi="ar"/>
        </w:rPr>
        <w:t>机关软件正版化</w:t>
      </w:r>
      <w:r>
        <w:rPr>
          <w:rFonts w:hint="eastAsia" w:ascii="楷体_GB2312" w:hAnsi="楷体_GB2312" w:eastAsia="楷体_GB2312" w:cs="楷体_GB2312"/>
          <w:b/>
          <w:bCs/>
          <w:sz w:val="32"/>
          <w:szCs w:val="32"/>
          <w:lang w:val="en-US" w:eastAsia="zh-CN" w:bidi="ar"/>
        </w:rPr>
        <w:t>年度核查</w:t>
      </w:r>
      <w:r>
        <w:rPr>
          <w:rFonts w:hint="eastAsia" w:ascii="楷体_GB2312" w:hAnsi="楷体_GB2312" w:eastAsia="楷体_GB2312" w:cs="楷体_GB2312"/>
          <w:b/>
          <w:bCs/>
          <w:sz w:val="32"/>
          <w:szCs w:val="32"/>
          <w:lang w:bidi="ar"/>
        </w:rPr>
        <w:t>。</w:t>
      </w:r>
      <w:r>
        <w:rPr>
          <w:rFonts w:hint="eastAsia" w:ascii="仿宋_GB2312" w:hAnsi="仿宋_GB2312" w:eastAsia="仿宋_GB2312" w:cs="仿宋_GB2312"/>
          <w:b w:val="0"/>
          <w:bCs w:val="0"/>
          <w:sz w:val="32"/>
          <w:szCs w:val="32"/>
          <w:lang w:val="en-US" w:eastAsia="zh-CN" w:bidi="ar"/>
        </w:rPr>
        <w:t>结合软件正版化年度考核工作，引入第三方专业机构，对省级党政机关开展软件正版化工作情况核查和不定期“回头看”。（</w:t>
      </w:r>
      <w:r>
        <w:rPr>
          <w:rFonts w:hint="eastAsia" w:ascii="仿宋_GB2312" w:hAnsi="仿宋_GB2312" w:eastAsia="仿宋_GB2312" w:cs="仿宋_GB2312"/>
          <w:b w:val="0"/>
          <w:bCs w:val="0"/>
          <w:sz w:val="32"/>
          <w:szCs w:val="32"/>
          <w:lang w:bidi="ar"/>
        </w:rPr>
        <w:t>省版权局牵头，</w:t>
      </w:r>
      <w:r>
        <w:rPr>
          <w:rFonts w:hint="eastAsia" w:ascii="仿宋_GB2312" w:hAnsi="仿宋_GB2312" w:eastAsia="仿宋_GB2312" w:cs="仿宋_GB2312"/>
          <w:b w:val="0"/>
          <w:bCs w:val="0"/>
          <w:sz w:val="32"/>
          <w:szCs w:val="32"/>
          <w:shd w:val="clear" w:color="auto" w:fill="auto"/>
          <w:lang w:bidi="ar"/>
        </w:rPr>
        <w:t>厅际联席会议各成员单位</w:t>
      </w:r>
      <w:r>
        <w:rPr>
          <w:rFonts w:hint="eastAsia" w:ascii="仿宋_GB2312" w:hAnsi="仿宋_GB2312" w:eastAsia="仿宋_GB2312" w:cs="仿宋_GB2312"/>
          <w:b w:val="0"/>
          <w:bCs w:val="0"/>
          <w:sz w:val="32"/>
          <w:szCs w:val="32"/>
          <w:lang w:bidi="ar"/>
        </w:rPr>
        <w:t>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val="zh-CN" w:eastAsia="zh-CN" w:bidi="ar"/>
        </w:rPr>
        <w:t>（二</w:t>
      </w:r>
      <w:r>
        <w:rPr>
          <w:rFonts w:hint="eastAsia" w:ascii="楷体_GB2312" w:hAnsi="楷体_GB2312" w:eastAsia="楷体_GB2312" w:cs="楷体_GB2312"/>
          <w:b/>
          <w:bCs/>
          <w:sz w:val="32"/>
          <w:szCs w:val="32"/>
          <w:lang w:val="en-US" w:eastAsia="zh-CN" w:bidi="ar"/>
        </w:rPr>
        <w:t>十</w:t>
      </w:r>
      <w:r>
        <w:rPr>
          <w:rFonts w:hint="eastAsia" w:ascii="楷体_GB2312" w:hAnsi="楷体_GB2312" w:eastAsia="楷体_GB2312" w:cs="楷体_GB2312"/>
          <w:b/>
          <w:bCs/>
          <w:sz w:val="32"/>
          <w:szCs w:val="32"/>
          <w:lang w:val="zh-CN" w:eastAsia="zh-CN" w:bidi="ar"/>
        </w:rPr>
        <w:t>）开展</w:t>
      </w:r>
      <w:r>
        <w:rPr>
          <w:rFonts w:hint="eastAsia" w:ascii="楷体_GB2312" w:hAnsi="楷体_GB2312" w:eastAsia="楷体_GB2312" w:cs="楷体_GB2312"/>
          <w:b/>
          <w:bCs/>
          <w:sz w:val="32"/>
          <w:szCs w:val="32"/>
          <w:lang w:val="en-US" w:eastAsia="zh-CN" w:bidi="ar"/>
        </w:rPr>
        <w:t>省属国有</w:t>
      </w:r>
      <w:r>
        <w:rPr>
          <w:rFonts w:hint="eastAsia" w:ascii="楷体_GB2312" w:hAnsi="楷体_GB2312" w:eastAsia="楷体_GB2312" w:cs="楷体_GB2312"/>
          <w:b/>
          <w:bCs/>
          <w:sz w:val="32"/>
          <w:szCs w:val="32"/>
          <w:lang w:val="zh-CN" w:eastAsia="zh-CN" w:bidi="ar"/>
        </w:rPr>
        <w:t>企业软件正版化</w:t>
      </w:r>
      <w:r>
        <w:rPr>
          <w:rFonts w:hint="eastAsia" w:ascii="楷体_GB2312" w:hAnsi="楷体_GB2312" w:eastAsia="楷体_GB2312" w:cs="楷体_GB2312"/>
          <w:b/>
          <w:bCs/>
          <w:sz w:val="32"/>
          <w:szCs w:val="32"/>
          <w:lang w:val="en-US" w:eastAsia="zh-CN" w:bidi="ar"/>
        </w:rPr>
        <w:t>整改验收</w:t>
      </w:r>
      <w:r>
        <w:rPr>
          <w:rFonts w:hint="eastAsia" w:ascii="楷体_GB2312" w:hAnsi="楷体_GB2312" w:eastAsia="楷体_GB2312" w:cs="楷体_GB2312"/>
          <w:b/>
          <w:bCs/>
          <w:sz w:val="32"/>
          <w:szCs w:val="32"/>
          <w:lang w:val="zh-CN" w:eastAsia="zh-CN" w:bidi="ar"/>
        </w:rPr>
        <w:t>。</w:t>
      </w:r>
      <w:r>
        <w:rPr>
          <w:rFonts w:hint="eastAsia" w:ascii="仿宋_GB2312" w:hAnsi="仿宋_GB2312" w:eastAsia="仿宋_GB2312" w:cs="仿宋_GB2312"/>
          <w:b w:val="0"/>
          <w:bCs w:val="0"/>
          <w:sz w:val="32"/>
          <w:szCs w:val="32"/>
          <w:lang w:val="en-US" w:eastAsia="zh-CN"/>
        </w:rPr>
        <w:t>对省属国有</w:t>
      </w:r>
      <w:r>
        <w:rPr>
          <w:rFonts w:hint="eastAsia" w:ascii="仿宋_GB2312" w:hAnsi="仿宋_GB2312" w:eastAsia="仿宋_GB2312" w:cs="仿宋_GB2312"/>
          <w:b w:val="0"/>
          <w:bCs w:val="0"/>
          <w:sz w:val="32"/>
          <w:szCs w:val="32"/>
        </w:rPr>
        <w:t>企业</w:t>
      </w:r>
      <w:r>
        <w:rPr>
          <w:rFonts w:hint="eastAsia" w:ascii="仿宋_GB2312" w:hAnsi="仿宋_GB2312" w:eastAsia="仿宋_GB2312" w:cs="仿宋_GB2312"/>
          <w:b w:val="0"/>
          <w:bCs w:val="0"/>
          <w:sz w:val="32"/>
          <w:szCs w:val="32"/>
          <w:lang w:val="en-US" w:eastAsia="zh-CN"/>
        </w:rPr>
        <w:t>开展“十三五”</w:t>
      </w:r>
      <w:r>
        <w:rPr>
          <w:rFonts w:hint="eastAsia" w:ascii="仿宋_GB2312" w:hAnsi="仿宋_GB2312" w:eastAsia="仿宋_GB2312" w:cs="仿宋_GB2312"/>
          <w:b w:val="0"/>
          <w:bCs w:val="0"/>
          <w:sz w:val="32"/>
          <w:szCs w:val="32"/>
        </w:rPr>
        <w:t>软件正版化</w:t>
      </w:r>
      <w:r>
        <w:rPr>
          <w:rFonts w:hint="eastAsia" w:ascii="仿宋_GB2312" w:hAnsi="仿宋_GB2312" w:eastAsia="仿宋_GB2312" w:cs="仿宋_GB2312"/>
          <w:b w:val="0"/>
          <w:bCs w:val="0"/>
          <w:sz w:val="32"/>
          <w:szCs w:val="32"/>
          <w:lang w:val="en-US" w:eastAsia="zh-CN"/>
        </w:rPr>
        <w:t>检查整改</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val="en-US" w:eastAsia="zh-CN"/>
        </w:rPr>
        <w:t>验收</w:t>
      </w:r>
      <w:r>
        <w:rPr>
          <w:rFonts w:hint="eastAsia" w:ascii="仿宋_GB2312" w:hAnsi="仿宋_GB2312" w:eastAsia="仿宋_GB2312" w:cs="仿宋_GB2312"/>
          <w:b w:val="0"/>
          <w:bCs w:val="0"/>
          <w:sz w:val="32"/>
          <w:szCs w:val="32"/>
        </w:rPr>
        <w:t>，督促</w:t>
      </w:r>
      <w:r>
        <w:rPr>
          <w:rFonts w:hint="eastAsia" w:ascii="仿宋_GB2312" w:hAnsi="仿宋_GB2312" w:eastAsia="仿宋_GB2312" w:cs="仿宋_GB2312"/>
          <w:b w:val="0"/>
          <w:bCs w:val="0"/>
          <w:sz w:val="32"/>
          <w:szCs w:val="32"/>
          <w:lang w:val="en-US" w:eastAsia="zh-CN"/>
        </w:rPr>
        <w:t>省属国有企业集团</w:t>
      </w:r>
      <w:r>
        <w:rPr>
          <w:rFonts w:hint="eastAsia" w:ascii="仿宋_GB2312" w:hAnsi="仿宋_GB2312" w:eastAsia="仿宋_GB2312" w:cs="仿宋_GB2312"/>
          <w:b w:val="0"/>
          <w:bCs w:val="0"/>
          <w:sz w:val="32"/>
          <w:szCs w:val="32"/>
        </w:rPr>
        <w:t>加强对</w:t>
      </w:r>
      <w:r>
        <w:rPr>
          <w:rFonts w:hint="eastAsia" w:ascii="仿宋_GB2312" w:hAnsi="仿宋_GB2312" w:eastAsia="仿宋_GB2312" w:cs="仿宋_GB2312"/>
          <w:b w:val="0"/>
          <w:bCs w:val="0"/>
          <w:sz w:val="32"/>
          <w:szCs w:val="32"/>
          <w:lang w:val="en-US" w:eastAsia="zh-CN"/>
        </w:rPr>
        <w:t>权属企业</w:t>
      </w:r>
      <w:r>
        <w:rPr>
          <w:rFonts w:hint="eastAsia" w:ascii="仿宋_GB2312" w:hAnsi="仿宋_GB2312" w:eastAsia="仿宋_GB2312" w:cs="仿宋_GB2312"/>
          <w:b w:val="0"/>
          <w:bCs w:val="0"/>
          <w:sz w:val="32"/>
          <w:szCs w:val="32"/>
        </w:rPr>
        <w:t>软件正版化工作</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eastAsia="zh-CN"/>
        </w:rPr>
        <w:t>全面</w:t>
      </w:r>
      <w:r>
        <w:rPr>
          <w:rFonts w:hint="eastAsia" w:ascii="仿宋_GB2312" w:hAnsi="仿宋_GB2312" w:eastAsia="仿宋_GB2312" w:cs="仿宋_GB2312"/>
          <w:b w:val="0"/>
          <w:bCs w:val="0"/>
          <w:sz w:val="32"/>
          <w:szCs w:val="32"/>
          <w:lang w:val="en-US" w:eastAsia="zh-CN"/>
        </w:rPr>
        <w:t>考核</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省版权局、省</w:t>
      </w:r>
      <w:r>
        <w:rPr>
          <w:rFonts w:hint="eastAsia" w:ascii="仿宋_GB2312" w:hAnsi="仿宋_GB2312" w:eastAsia="仿宋_GB2312" w:cs="仿宋_GB2312"/>
          <w:b w:val="0"/>
          <w:bCs w:val="0"/>
          <w:sz w:val="32"/>
          <w:szCs w:val="32"/>
        </w:rPr>
        <w:t>国资委牵头）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bidi="ar"/>
        </w:rPr>
      </w:pPr>
      <w:r>
        <w:rPr>
          <w:rFonts w:hint="eastAsia" w:ascii="楷体_GB2312" w:hAnsi="楷体_GB2312" w:eastAsia="楷体_GB2312" w:cs="楷体_GB2312"/>
          <w:b/>
          <w:bCs/>
          <w:sz w:val="32"/>
          <w:szCs w:val="32"/>
          <w:lang w:bidi="ar"/>
        </w:rPr>
        <w:t>（</w:t>
      </w:r>
      <w:r>
        <w:rPr>
          <w:rFonts w:hint="eastAsia" w:ascii="楷体_GB2312" w:hAnsi="楷体_GB2312" w:eastAsia="楷体_GB2312" w:cs="楷体_GB2312"/>
          <w:b/>
          <w:bCs/>
          <w:sz w:val="32"/>
          <w:szCs w:val="32"/>
          <w:lang w:eastAsia="zh-CN" w:bidi="ar"/>
        </w:rPr>
        <w:t>二十一</w:t>
      </w:r>
      <w:r>
        <w:rPr>
          <w:rFonts w:hint="eastAsia" w:ascii="楷体_GB2312" w:hAnsi="楷体_GB2312" w:eastAsia="楷体_GB2312" w:cs="楷体_GB2312"/>
          <w:b/>
          <w:bCs/>
          <w:sz w:val="32"/>
          <w:szCs w:val="32"/>
          <w:lang w:bidi="ar"/>
        </w:rPr>
        <w:t>）</w:t>
      </w:r>
      <w:r>
        <w:rPr>
          <w:rFonts w:hint="eastAsia" w:ascii="楷体_GB2312" w:hAnsi="楷体_GB2312" w:eastAsia="楷体_GB2312" w:cs="楷体_GB2312"/>
          <w:b/>
          <w:bCs/>
          <w:sz w:val="32"/>
          <w:szCs w:val="32"/>
          <w:lang w:val="en-US" w:eastAsia="zh-CN" w:bidi="ar"/>
        </w:rPr>
        <w:t>指导市、县</w:t>
      </w:r>
      <w:r>
        <w:rPr>
          <w:rFonts w:hint="eastAsia" w:ascii="楷体_GB2312" w:hAnsi="楷体_GB2312" w:eastAsia="楷体_GB2312" w:cs="楷体_GB2312"/>
          <w:b/>
          <w:bCs/>
          <w:sz w:val="32"/>
          <w:szCs w:val="32"/>
          <w:lang w:bidi="ar"/>
        </w:rPr>
        <w:t>开展</w:t>
      </w:r>
      <w:r>
        <w:rPr>
          <w:rFonts w:hint="eastAsia" w:ascii="楷体_GB2312" w:hAnsi="楷体_GB2312" w:eastAsia="楷体_GB2312" w:cs="楷体_GB2312"/>
          <w:b/>
          <w:bCs/>
          <w:sz w:val="32"/>
          <w:szCs w:val="32"/>
          <w:lang w:val="en-US" w:eastAsia="zh-CN" w:bidi="ar"/>
        </w:rPr>
        <w:t>党政</w:t>
      </w:r>
      <w:r>
        <w:rPr>
          <w:rFonts w:hint="eastAsia" w:ascii="楷体_GB2312" w:hAnsi="楷体_GB2312" w:eastAsia="楷体_GB2312" w:cs="楷体_GB2312"/>
          <w:b/>
          <w:bCs/>
          <w:sz w:val="32"/>
          <w:szCs w:val="32"/>
          <w:lang w:bidi="ar"/>
        </w:rPr>
        <w:t>机关软件正版化</w:t>
      </w:r>
      <w:r>
        <w:rPr>
          <w:rFonts w:hint="eastAsia" w:ascii="楷体_GB2312" w:hAnsi="楷体_GB2312" w:eastAsia="楷体_GB2312" w:cs="楷体_GB2312"/>
          <w:b/>
          <w:bCs/>
          <w:sz w:val="32"/>
          <w:szCs w:val="32"/>
          <w:lang w:val="en-US" w:eastAsia="zh-CN" w:bidi="ar"/>
        </w:rPr>
        <w:t>工作核查</w:t>
      </w:r>
      <w:r>
        <w:rPr>
          <w:rFonts w:hint="eastAsia" w:ascii="楷体_GB2312" w:hAnsi="楷体_GB2312" w:eastAsia="楷体_GB2312" w:cs="楷体_GB2312"/>
          <w:b/>
          <w:bCs/>
          <w:sz w:val="32"/>
          <w:szCs w:val="32"/>
          <w:lang w:bidi="ar"/>
        </w:rPr>
        <w:t>。</w:t>
      </w:r>
      <w:r>
        <w:rPr>
          <w:rFonts w:hint="eastAsia" w:ascii="仿宋_GB2312" w:hAnsi="仿宋_GB2312" w:eastAsia="仿宋_GB2312" w:cs="仿宋_GB2312"/>
          <w:b w:val="0"/>
          <w:bCs w:val="0"/>
          <w:sz w:val="32"/>
          <w:szCs w:val="32"/>
          <w:lang w:val="en-US" w:eastAsia="zh-CN" w:bidi="ar"/>
        </w:rPr>
        <w:t>督促指导各地对本地区</w:t>
      </w:r>
      <w:r>
        <w:rPr>
          <w:rFonts w:hint="default" w:ascii="仿宋_GB2312" w:hAnsi="仿宋_GB2312" w:eastAsia="仿宋_GB2312" w:cs="仿宋_GB2312"/>
          <w:b w:val="0"/>
          <w:bCs w:val="0"/>
          <w:sz w:val="32"/>
          <w:szCs w:val="32"/>
          <w:lang w:val="en-US" w:eastAsia="zh-CN" w:bidi="ar"/>
        </w:rPr>
        <w:t>党政机关和企事业单位</w:t>
      </w:r>
      <w:r>
        <w:rPr>
          <w:rFonts w:hint="eastAsia" w:ascii="仿宋_GB2312" w:hAnsi="仿宋_GB2312" w:eastAsia="仿宋_GB2312" w:cs="仿宋_GB2312"/>
          <w:b w:val="0"/>
          <w:bCs w:val="0"/>
          <w:sz w:val="32"/>
          <w:szCs w:val="32"/>
          <w:lang w:val="en-US" w:eastAsia="zh-CN" w:bidi="ar"/>
        </w:rPr>
        <w:t>分步分批开展</w:t>
      </w:r>
      <w:r>
        <w:rPr>
          <w:rFonts w:hint="default" w:ascii="Times New Roman" w:hAnsi="Times New Roman" w:eastAsia="仿宋_GB2312" w:cs="Times New Roman"/>
          <w:bCs/>
          <w:sz w:val="32"/>
          <w:szCs w:val="32"/>
          <w:highlight w:val="none"/>
          <w:lang w:bidi="ar-SA"/>
        </w:rPr>
        <w:t>软件正版化</w:t>
      </w:r>
      <w:r>
        <w:rPr>
          <w:rFonts w:hint="eastAsia" w:ascii="Times New Roman" w:hAnsi="Times New Roman" w:eastAsia="仿宋_GB2312" w:cs="Times New Roman"/>
          <w:bCs/>
          <w:sz w:val="32"/>
          <w:szCs w:val="32"/>
          <w:highlight w:val="none"/>
          <w:lang w:val="en-US" w:eastAsia="zh-CN" w:bidi="ar-SA"/>
        </w:rPr>
        <w:t>全覆盖核查</w:t>
      </w:r>
      <w:r>
        <w:rPr>
          <w:rFonts w:hint="eastAsia" w:ascii="仿宋_GB2312" w:hAnsi="仿宋_GB2312" w:eastAsia="仿宋_GB2312" w:cs="仿宋_GB2312"/>
          <w:b w:val="0"/>
          <w:bCs w:val="0"/>
          <w:sz w:val="32"/>
          <w:szCs w:val="32"/>
          <w:lang w:bidi="ar"/>
        </w:rPr>
        <w:t>，扩大检查深度和广度</w:t>
      </w:r>
      <w:r>
        <w:rPr>
          <w:rFonts w:hint="default" w:ascii="Times New Roman" w:hAnsi="Times New Roman" w:eastAsia="仿宋_GB2312" w:cs="Times New Roman"/>
          <w:bCs/>
          <w:sz w:val="32"/>
          <w:szCs w:val="32"/>
          <w:highlight w:val="none"/>
          <w:lang w:bidi="ar-SA"/>
        </w:rPr>
        <w:t>。</w:t>
      </w:r>
      <w:r>
        <w:rPr>
          <w:rFonts w:hint="eastAsia" w:ascii="仿宋_GB2312" w:hAnsi="仿宋_GB2312" w:eastAsia="仿宋_GB2312" w:cs="仿宋_GB2312"/>
          <w:b w:val="0"/>
          <w:bCs w:val="0"/>
          <w:sz w:val="32"/>
          <w:szCs w:val="32"/>
          <w:lang w:val="en-US" w:eastAsia="zh-CN" w:bidi="ar"/>
        </w:rPr>
        <w:t>根据各地报送的检查情况，对</w:t>
      </w:r>
      <w:r>
        <w:rPr>
          <w:rFonts w:hint="eastAsia" w:ascii="仿宋_GB2312" w:hAnsi="仿宋_GB2312" w:eastAsia="仿宋_GB2312" w:cs="仿宋_GB2312"/>
          <w:b w:val="0"/>
          <w:bCs w:val="0"/>
          <w:sz w:val="32"/>
          <w:szCs w:val="32"/>
          <w:lang w:bidi="ar"/>
        </w:rPr>
        <w:t>部分</w:t>
      </w:r>
      <w:r>
        <w:rPr>
          <w:rFonts w:hint="eastAsia" w:ascii="仿宋_GB2312" w:hAnsi="仿宋_GB2312" w:eastAsia="仿宋_GB2312" w:cs="仿宋_GB2312"/>
          <w:b w:val="0"/>
          <w:bCs w:val="0"/>
          <w:sz w:val="32"/>
          <w:szCs w:val="32"/>
          <w:lang w:eastAsia="zh-CN" w:bidi="ar"/>
        </w:rPr>
        <w:t>市县</w:t>
      </w:r>
      <w:r>
        <w:rPr>
          <w:rFonts w:hint="eastAsia" w:ascii="仿宋_GB2312" w:hAnsi="仿宋_GB2312" w:eastAsia="仿宋_GB2312" w:cs="仿宋_GB2312"/>
          <w:b w:val="0"/>
          <w:bCs w:val="0"/>
          <w:sz w:val="32"/>
          <w:szCs w:val="32"/>
          <w:lang w:bidi="ar"/>
        </w:rPr>
        <w:t>级机关和</w:t>
      </w:r>
      <w:r>
        <w:rPr>
          <w:rFonts w:hint="eastAsia" w:ascii="仿宋_GB2312" w:hAnsi="仿宋_GB2312" w:eastAsia="仿宋_GB2312" w:cs="仿宋_GB2312"/>
          <w:b w:val="0"/>
          <w:bCs w:val="0"/>
          <w:sz w:val="32"/>
          <w:szCs w:val="32"/>
          <w:lang w:val="en-US" w:eastAsia="zh-CN" w:bidi="ar"/>
        </w:rPr>
        <w:t>企事业单位</w:t>
      </w:r>
      <w:r>
        <w:rPr>
          <w:rFonts w:hint="eastAsia" w:ascii="仿宋_GB2312" w:hAnsi="仿宋_GB2312" w:eastAsia="仿宋_GB2312" w:cs="仿宋_GB2312"/>
          <w:b w:val="0"/>
          <w:bCs w:val="0"/>
          <w:sz w:val="32"/>
          <w:szCs w:val="32"/>
          <w:lang w:bidi="ar"/>
        </w:rPr>
        <w:t>软件正版化</w:t>
      </w:r>
      <w:r>
        <w:rPr>
          <w:rFonts w:hint="eastAsia" w:ascii="仿宋_GB2312" w:hAnsi="仿宋_GB2312" w:eastAsia="仿宋_GB2312" w:cs="仿宋_GB2312"/>
          <w:b w:val="0"/>
          <w:bCs w:val="0"/>
          <w:sz w:val="32"/>
          <w:szCs w:val="32"/>
          <w:lang w:val="en-US" w:eastAsia="zh-CN" w:bidi="ar"/>
        </w:rPr>
        <w:t>完成情况进行抽查</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highlight w:val="none"/>
          <w:lang w:val="en-US" w:eastAsia="zh-CN" w:bidi="ar"/>
        </w:rPr>
        <w:t>（</w:t>
      </w:r>
      <w:r>
        <w:rPr>
          <w:rFonts w:hint="eastAsia" w:ascii="仿宋_GB2312" w:hAnsi="仿宋_GB2312" w:eastAsia="仿宋_GB2312" w:cs="仿宋_GB2312"/>
          <w:b w:val="0"/>
          <w:bCs w:val="0"/>
          <w:sz w:val="32"/>
          <w:szCs w:val="32"/>
          <w:highlight w:val="none"/>
          <w:lang w:bidi="ar"/>
        </w:rPr>
        <w:t>省版权局</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各设区市和平潭综合实验区软件正版化工作协调机构办公室</w:t>
      </w:r>
      <w:r>
        <w:rPr>
          <w:rFonts w:hint="eastAsia" w:ascii="仿宋_GB2312" w:hAnsi="仿宋_GB2312" w:eastAsia="仿宋_GB2312" w:cs="仿宋_GB2312"/>
          <w:b w:val="0"/>
          <w:bCs w:val="0"/>
          <w:sz w:val="32"/>
          <w:szCs w:val="32"/>
          <w:highlight w:val="none"/>
          <w:lang w:val="en-US" w:eastAsia="zh-CN"/>
        </w:rPr>
        <w:t>分别牵头</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shd w:val="clear" w:color="auto" w:fill="auto"/>
          <w:lang w:bidi="ar"/>
        </w:rPr>
        <w:t>厅际联席会议各成员单位</w:t>
      </w:r>
      <w:r>
        <w:rPr>
          <w:rFonts w:hint="eastAsia" w:ascii="仿宋_GB2312" w:hAnsi="仿宋_GB2312" w:eastAsia="仿宋_GB2312" w:cs="仿宋_GB2312"/>
          <w:b w:val="0"/>
          <w:bCs w:val="0"/>
          <w:sz w:val="32"/>
          <w:szCs w:val="32"/>
          <w:lang w:bidi="ar"/>
        </w:rPr>
        <w:t>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bCs/>
          <w:sz w:val="32"/>
          <w:szCs w:val="32"/>
          <w:highlight w:val="none"/>
          <w:lang w:bidi="ar-SA"/>
        </w:rPr>
      </w:pPr>
      <w:r>
        <w:rPr>
          <w:rFonts w:hint="default" w:ascii="楷体_GB2312" w:hAnsi="楷体_GB2312" w:eastAsia="楷体_GB2312" w:cs="楷体_GB2312"/>
          <w:b/>
          <w:bCs/>
          <w:sz w:val="32"/>
          <w:szCs w:val="32"/>
          <w:lang w:bidi="ar"/>
        </w:rPr>
        <w:t>（二十</w:t>
      </w:r>
      <w:r>
        <w:rPr>
          <w:rFonts w:hint="eastAsia" w:ascii="楷体_GB2312" w:hAnsi="楷体_GB2312" w:eastAsia="楷体_GB2312" w:cs="楷体_GB2312"/>
          <w:b/>
          <w:bCs/>
          <w:sz w:val="32"/>
          <w:szCs w:val="32"/>
          <w:lang w:eastAsia="zh-CN" w:bidi="ar"/>
        </w:rPr>
        <w:t>二</w:t>
      </w:r>
      <w:r>
        <w:rPr>
          <w:rFonts w:hint="default" w:ascii="楷体_GB2312" w:hAnsi="楷体_GB2312" w:eastAsia="楷体_GB2312" w:cs="楷体_GB2312"/>
          <w:b/>
          <w:bCs/>
          <w:sz w:val="32"/>
          <w:szCs w:val="32"/>
          <w:lang w:bidi="ar"/>
        </w:rPr>
        <w:t>）开展金融机构软件正版化工作核查。</w:t>
      </w:r>
      <w:r>
        <w:rPr>
          <w:rFonts w:hint="default" w:ascii="Times New Roman" w:hAnsi="Times New Roman" w:eastAsia="仿宋_GB2312" w:cs="Times New Roman"/>
          <w:bCs/>
          <w:sz w:val="32"/>
          <w:szCs w:val="32"/>
          <w:highlight w:val="none"/>
          <w:lang w:bidi="ar-SA"/>
        </w:rPr>
        <w:t>随机抽查部分金融机构软件正版化工作，督促金融机构对所属各单位软件正版化工作全面检查。（</w:t>
      </w:r>
      <w:r>
        <w:rPr>
          <w:rFonts w:hint="eastAsia" w:ascii="仿宋_GB2312" w:hAnsi="仿宋_GB2312" w:eastAsia="仿宋_GB2312" w:cs="仿宋_GB2312"/>
          <w:b w:val="0"/>
          <w:bCs w:val="0"/>
          <w:sz w:val="32"/>
          <w:szCs w:val="32"/>
          <w:highlight w:val="none"/>
          <w:lang w:eastAsia="zh-CN"/>
        </w:rPr>
        <w:t>福建银保监</w:t>
      </w:r>
      <w:r>
        <w:rPr>
          <w:rFonts w:hint="eastAsia" w:ascii="仿宋_GB2312" w:hAnsi="仿宋_GB2312" w:eastAsia="仿宋_GB2312" w:cs="仿宋_GB2312"/>
          <w:b w:val="0"/>
          <w:bCs w:val="0"/>
          <w:sz w:val="32"/>
          <w:szCs w:val="32"/>
          <w:highlight w:val="none"/>
          <w:lang w:val="en-US" w:eastAsia="zh-CN"/>
        </w:rPr>
        <w:t>局</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福建</w:t>
      </w:r>
      <w:r>
        <w:rPr>
          <w:rFonts w:hint="eastAsia" w:ascii="仿宋_GB2312" w:hAnsi="仿宋_GB2312" w:eastAsia="仿宋_GB2312" w:cs="仿宋_GB2312"/>
          <w:b w:val="0"/>
          <w:bCs w:val="0"/>
          <w:sz w:val="32"/>
          <w:szCs w:val="32"/>
          <w:highlight w:val="none"/>
          <w:lang w:eastAsia="zh-CN"/>
        </w:rPr>
        <w:t>证监</w:t>
      </w:r>
      <w:r>
        <w:rPr>
          <w:rFonts w:hint="eastAsia" w:ascii="仿宋_GB2312" w:hAnsi="仿宋_GB2312" w:eastAsia="仿宋_GB2312" w:cs="仿宋_GB2312"/>
          <w:b w:val="0"/>
          <w:bCs w:val="0"/>
          <w:sz w:val="32"/>
          <w:szCs w:val="32"/>
          <w:highlight w:val="none"/>
          <w:lang w:val="en-US" w:eastAsia="zh-CN"/>
        </w:rPr>
        <w:t>局</w:t>
      </w:r>
      <w:r>
        <w:rPr>
          <w:rFonts w:hint="eastAsia" w:ascii="仿宋_GB2312" w:hAnsi="仿宋_GB2312" w:eastAsia="仿宋_GB2312" w:cs="仿宋_GB2312"/>
          <w:b w:val="0"/>
          <w:bCs w:val="0"/>
          <w:sz w:val="32"/>
          <w:szCs w:val="32"/>
          <w:highlight w:val="none"/>
          <w:lang w:eastAsia="zh-CN"/>
        </w:rPr>
        <w:t>按</w:t>
      </w:r>
      <w:r>
        <w:rPr>
          <w:rFonts w:hint="eastAsia" w:ascii="仿宋_GB2312" w:hAnsi="仿宋_GB2312" w:eastAsia="仿宋_GB2312" w:cs="仿宋_GB2312"/>
          <w:b w:val="0"/>
          <w:bCs w:val="0"/>
          <w:sz w:val="32"/>
          <w:szCs w:val="32"/>
          <w:highlight w:val="none"/>
        </w:rPr>
        <w:t>职责分工</w:t>
      </w:r>
      <w:r>
        <w:rPr>
          <w:rFonts w:hint="eastAsia" w:ascii="仿宋_GB2312" w:hAnsi="仿宋_GB2312" w:eastAsia="仿宋_GB2312" w:cs="仿宋_GB2312"/>
          <w:b w:val="0"/>
          <w:bCs w:val="0"/>
          <w:sz w:val="32"/>
          <w:szCs w:val="32"/>
          <w:highlight w:val="none"/>
          <w:lang w:eastAsia="zh-CN"/>
        </w:rPr>
        <w:t>分别</w:t>
      </w:r>
      <w:r>
        <w:rPr>
          <w:rFonts w:hint="eastAsia" w:ascii="仿宋_GB2312" w:hAnsi="仿宋_GB2312" w:eastAsia="仿宋_GB2312" w:cs="仿宋_GB2312"/>
          <w:b w:val="0"/>
          <w:bCs w:val="0"/>
          <w:sz w:val="32"/>
          <w:szCs w:val="32"/>
          <w:highlight w:val="none"/>
        </w:rPr>
        <w:t>牵头，</w:t>
      </w:r>
      <w:r>
        <w:rPr>
          <w:rFonts w:hint="eastAsia" w:ascii="仿宋_GB2312" w:hAnsi="仿宋_GB2312" w:eastAsia="仿宋_GB2312" w:cs="仿宋_GB2312"/>
          <w:b w:val="0"/>
          <w:bCs w:val="0"/>
          <w:sz w:val="32"/>
          <w:szCs w:val="32"/>
          <w:highlight w:val="none"/>
          <w:lang w:val="en-US" w:eastAsia="zh-CN"/>
        </w:rPr>
        <w:t>省版权局配合</w:t>
      </w:r>
      <w:r>
        <w:rPr>
          <w:rFonts w:hint="default" w:ascii="Times New Roman" w:hAnsi="Times New Roman" w:eastAsia="仿宋_GB2312" w:cs="Times New Roman"/>
          <w:bCs/>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bCs/>
          <w:sz w:val="32"/>
          <w:szCs w:val="32"/>
          <w:highlight w:val="none"/>
          <w:lang w:bidi="ar-SA"/>
        </w:rPr>
      </w:pPr>
      <w:r>
        <w:rPr>
          <w:rFonts w:hint="default" w:ascii="Times New Roman" w:hAnsi="Times New Roman" w:eastAsia="楷体_GB2312" w:cs="Times New Roman"/>
          <w:b/>
          <w:bCs w:val="0"/>
          <w:sz w:val="32"/>
          <w:szCs w:val="32"/>
          <w:highlight w:val="none"/>
          <w:lang w:bidi="ar-SA"/>
        </w:rPr>
        <w:t>（二十</w:t>
      </w:r>
      <w:r>
        <w:rPr>
          <w:rFonts w:hint="eastAsia" w:ascii="Times New Roman" w:hAnsi="Times New Roman" w:eastAsia="楷体_GB2312" w:cs="Times New Roman"/>
          <w:b/>
          <w:bCs w:val="0"/>
          <w:sz w:val="32"/>
          <w:szCs w:val="32"/>
          <w:highlight w:val="none"/>
          <w:lang w:val="en-US" w:eastAsia="zh-CN" w:bidi="ar-SA"/>
        </w:rPr>
        <w:t>三</w:t>
      </w:r>
      <w:r>
        <w:rPr>
          <w:rFonts w:hint="default" w:ascii="Times New Roman" w:hAnsi="Times New Roman" w:eastAsia="楷体_GB2312" w:cs="Times New Roman"/>
          <w:b/>
          <w:bCs w:val="0"/>
          <w:sz w:val="32"/>
          <w:szCs w:val="32"/>
          <w:highlight w:val="none"/>
          <w:lang w:bidi="ar-SA"/>
        </w:rPr>
        <w:t>）开展重要行业软件正版化工作核查。</w:t>
      </w:r>
      <w:r>
        <w:rPr>
          <w:rFonts w:hint="eastAsia" w:ascii="Times New Roman" w:hAnsi="Times New Roman" w:eastAsia="仿宋_GB2312" w:cs="Times New Roman"/>
          <w:bCs/>
          <w:sz w:val="32"/>
          <w:szCs w:val="32"/>
          <w:highlight w:val="none"/>
          <w:lang w:val="en-US" w:eastAsia="zh-CN" w:bidi="ar-SA"/>
        </w:rPr>
        <w:t>配合国家检查，</w:t>
      </w:r>
      <w:r>
        <w:rPr>
          <w:rFonts w:hint="default" w:ascii="Times New Roman" w:hAnsi="Times New Roman" w:eastAsia="仿宋_GB2312" w:cs="Times New Roman"/>
          <w:bCs/>
          <w:sz w:val="32"/>
          <w:szCs w:val="32"/>
          <w:highlight w:val="none"/>
          <w:lang w:bidi="ar-SA"/>
        </w:rPr>
        <w:t>随机抽查部分能源、医疗、教育、交通、新闻出版等行业企业软件正版化工作，加强制造业企业工业软件正版化的检查力度，督促行业主管部门加强监管本行业软件正版化工作。（</w:t>
      </w:r>
      <w:r>
        <w:rPr>
          <w:rFonts w:hint="eastAsia" w:ascii="仿宋_GB2312" w:hAnsi="仿宋_GB2312" w:eastAsia="仿宋_GB2312" w:cs="仿宋_GB2312"/>
          <w:b w:val="0"/>
          <w:bCs w:val="0"/>
          <w:sz w:val="32"/>
          <w:szCs w:val="32"/>
          <w:highlight w:val="none"/>
          <w:lang w:val="en-US" w:eastAsia="zh-CN"/>
        </w:rPr>
        <w:t>省</w:t>
      </w:r>
      <w:r>
        <w:rPr>
          <w:rFonts w:hint="eastAsia" w:ascii="仿宋_GB2312" w:hAnsi="仿宋_GB2312" w:eastAsia="仿宋_GB2312" w:cs="仿宋_GB2312"/>
          <w:b w:val="0"/>
          <w:bCs w:val="0"/>
          <w:sz w:val="32"/>
          <w:szCs w:val="32"/>
          <w:highlight w:val="none"/>
        </w:rPr>
        <w:t>版权局牵头</w:t>
      </w:r>
      <w:r>
        <w:rPr>
          <w:rFonts w:hint="eastAsia" w:ascii="仿宋_GB2312" w:hAnsi="仿宋_GB2312" w:eastAsia="仿宋_GB2312" w:cs="仿宋_GB2312"/>
          <w:b w:val="0"/>
          <w:bCs w:val="0"/>
          <w:sz w:val="32"/>
          <w:szCs w:val="32"/>
          <w:highlight w:val="none"/>
          <w:lang w:val="en-US" w:eastAsia="zh-CN"/>
        </w:rPr>
        <w:t>，省工信厅、省卫健委、省教育厅、省交通厅、省新闻出版局</w:t>
      </w:r>
      <w:r>
        <w:rPr>
          <w:rFonts w:hint="eastAsia" w:ascii="仿宋_GB2312" w:hAnsi="仿宋_GB2312" w:eastAsia="仿宋_GB2312" w:cs="仿宋_GB2312"/>
          <w:b w:val="0"/>
          <w:bCs w:val="0"/>
          <w:sz w:val="32"/>
          <w:szCs w:val="32"/>
          <w:highlight w:val="none"/>
        </w:rPr>
        <w:t>按职责分工负责</w:t>
      </w:r>
      <w:r>
        <w:rPr>
          <w:rFonts w:hint="default" w:ascii="Times New Roman" w:hAnsi="Times New Roman" w:eastAsia="仿宋_GB2312" w:cs="Times New Roman"/>
          <w:bCs/>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楷体_GB2312" w:hAnsi="楷体_GB2312" w:eastAsia="楷体_GB2312" w:cs="楷体_GB2312"/>
          <w:b w:val="0"/>
          <w:bCs w:val="0"/>
          <w:color w:val="auto"/>
          <w:sz w:val="32"/>
          <w:szCs w:val="32"/>
          <w:lang w:val="zh-CN" w:eastAsia="zh-CN"/>
        </w:rPr>
      </w:pPr>
      <w:r>
        <w:rPr>
          <w:rFonts w:hint="default" w:ascii="Times New Roman" w:hAnsi="Times New Roman" w:eastAsia="楷体_GB2312" w:cs="Times New Roman"/>
          <w:b/>
          <w:bCs w:val="0"/>
          <w:sz w:val="32"/>
          <w:szCs w:val="32"/>
          <w:highlight w:val="none"/>
          <w:lang w:bidi="ar-SA"/>
        </w:rPr>
        <w:t>（二十</w:t>
      </w:r>
      <w:r>
        <w:rPr>
          <w:rFonts w:hint="eastAsia" w:ascii="Times New Roman" w:hAnsi="Times New Roman" w:eastAsia="楷体_GB2312" w:cs="Times New Roman"/>
          <w:b/>
          <w:bCs w:val="0"/>
          <w:sz w:val="32"/>
          <w:szCs w:val="32"/>
          <w:highlight w:val="none"/>
          <w:lang w:val="en-US" w:eastAsia="zh-CN" w:bidi="ar-SA"/>
        </w:rPr>
        <w:t>四</w:t>
      </w:r>
      <w:r>
        <w:rPr>
          <w:rFonts w:hint="default" w:ascii="Times New Roman" w:hAnsi="Times New Roman" w:eastAsia="楷体_GB2312" w:cs="Times New Roman"/>
          <w:b/>
          <w:bCs w:val="0"/>
          <w:sz w:val="32"/>
          <w:szCs w:val="32"/>
          <w:highlight w:val="none"/>
          <w:lang w:bidi="ar-SA"/>
        </w:rPr>
        <w:t>）优化督促核查方式方法。</w:t>
      </w:r>
      <w:r>
        <w:rPr>
          <w:rFonts w:hint="default" w:ascii="Times New Roman" w:hAnsi="Times New Roman" w:eastAsia="仿宋_GB2312" w:cs="Times New Roman"/>
          <w:bCs/>
          <w:sz w:val="32"/>
          <w:szCs w:val="32"/>
          <w:highlight w:val="none"/>
          <w:lang w:bidi="ar-SA"/>
        </w:rPr>
        <w:t>推进跨部门联合监督核查，优化督查组人员构成。进一步完善软件检查工具，充分使用技术手段提高核查效率。进一步规范核查标准，</w:t>
      </w:r>
      <w:r>
        <w:rPr>
          <w:rFonts w:hint="eastAsia" w:ascii="Times New Roman" w:hAnsi="Times New Roman" w:eastAsia="仿宋_GB2312" w:cs="Times New Roman"/>
          <w:bCs/>
          <w:sz w:val="32"/>
          <w:szCs w:val="32"/>
          <w:highlight w:val="none"/>
          <w:lang w:eastAsia="zh-CN" w:bidi="ar-SA"/>
        </w:rPr>
        <w:t>厅际联席会议办公室将</w:t>
      </w:r>
      <w:r>
        <w:rPr>
          <w:rFonts w:hint="default" w:ascii="Times New Roman" w:hAnsi="Times New Roman" w:eastAsia="仿宋_GB2312" w:cs="Times New Roman"/>
          <w:bCs/>
          <w:sz w:val="32"/>
          <w:szCs w:val="32"/>
          <w:highlight w:val="none"/>
          <w:lang w:bidi="ar-SA"/>
        </w:rPr>
        <w:t>聘用第三方机构开展软件正版化工作核查，拓展软件正版化工作核查覆盖面。（</w:t>
      </w:r>
      <w:r>
        <w:rPr>
          <w:rFonts w:hint="eastAsia" w:ascii="仿宋_GB2312" w:hAnsi="仿宋_GB2312" w:eastAsia="仿宋_GB2312" w:cs="仿宋_GB2312"/>
          <w:b w:val="0"/>
          <w:bCs w:val="0"/>
          <w:sz w:val="32"/>
          <w:szCs w:val="32"/>
          <w:highlight w:val="none"/>
          <w:lang w:val="en-US" w:eastAsia="zh-CN"/>
        </w:rPr>
        <w:t>省</w:t>
      </w:r>
      <w:r>
        <w:rPr>
          <w:rFonts w:hint="eastAsia" w:ascii="仿宋_GB2312" w:hAnsi="仿宋_GB2312" w:eastAsia="仿宋_GB2312" w:cs="仿宋_GB2312"/>
          <w:b w:val="0"/>
          <w:bCs w:val="0"/>
          <w:sz w:val="32"/>
          <w:szCs w:val="32"/>
          <w:highlight w:val="none"/>
        </w:rPr>
        <w:t>版权局牵头</w:t>
      </w:r>
      <w:r>
        <w:rPr>
          <w:rFonts w:hint="eastAsia" w:ascii="仿宋_GB2312" w:hAnsi="仿宋_GB2312" w:eastAsia="仿宋_GB2312" w:cs="仿宋_GB2312"/>
          <w:b w:val="0"/>
          <w:bCs w:val="0"/>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bidi="ar-SA"/>
        </w:rPr>
        <w:t>厅</w:t>
      </w:r>
      <w:r>
        <w:rPr>
          <w:rFonts w:hint="default" w:ascii="Times New Roman" w:hAnsi="Times New Roman" w:eastAsia="仿宋_GB2312" w:cs="Times New Roman"/>
          <w:bCs/>
          <w:sz w:val="32"/>
          <w:szCs w:val="32"/>
          <w:highlight w:val="none"/>
          <w:lang w:bidi="ar-SA"/>
        </w:rPr>
        <w:t>际联席会议各成员单位按职责分工负责）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bidi="ar"/>
        </w:rPr>
        <w:t>五、维护</w:t>
      </w:r>
      <w:r>
        <w:rPr>
          <w:rFonts w:hint="eastAsia" w:ascii="黑体" w:hAnsi="黑体" w:eastAsia="黑体" w:cs="黑体"/>
          <w:b w:val="0"/>
          <w:bCs w:val="0"/>
          <w:sz w:val="32"/>
          <w:szCs w:val="32"/>
          <w:lang w:val="en-US" w:eastAsia="zh-CN" w:bidi="ar"/>
        </w:rPr>
        <w:t>市场公平秩序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bidi="ar"/>
        </w:rPr>
        <w:t>（</w:t>
      </w:r>
      <w:r>
        <w:rPr>
          <w:rFonts w:hint="eastAsia" w:ascii="楷体_GB2312" w:hAnsi="楷体_GB2312" w:eastAsia="楷体_GB2312" w:cs="楷体_GB2312"/>
          <w:b/>
          <w:bCs/>
          <w:sz w:val="32"/>
          <w:szCs w:val="32"/>
          <w:lang w:val="en-US" w:eastAsia="zh-CN" w:bidi="ar"/>
        </w:rPr>
        <w:t>二十五</w:t>
      </w:r>
      <w:r>
        <w:rPr>
          <w:rFonts w:hint="eastAsia" w:ascii="楷体_GB2312" w:hAnsi="楷体_GB2312" w:eastAsia="楷体_GB2312" w:cs="楷体_GB2312"/>
          <w:b/>
          <w:bCs/>
          <w:sz w:val="32"/>
          <w:szCs w:val="32"/>
          <w:lang w:bidi="ar"/>
        </w:rPr>
        <w:t>）严厉打击软件侵权盗版行为。</w:t>
      </w:r>
      <w:r>
        <w:rPr>
          <w:rFonts w:hint="eastAsia" w:ascii="仿宋_GB2312" w:hAnsi="仿宋_GB2312" w:eastAsia="仿宋_GB2312" w:cs="仿宋_GB2312"/>
          <w:b w:val="0"/>
          <w:bCs w:val="0"/>
          <w:sz w:val="32"/>
          <w:szCs w:val="32"/>
          <w:lang w:bidi="ar"/>
        </w:rPr>
        <w:t>将打击软件侵权盗版行为纳入</w:t>
      </w:r>
      <w:r>
        <w:rPr>
          <w:rFonts w:hint="eastAsia" w:ascii="仿宋_GB2312" w:hAnsi="仿宋_GB2312" w:eastAsia="仿宋_GB2312" w:cs="仿宋_GB2312"/>
          <w:b w:val="0"/>
          <w:bCs w:val="0"/>
          <w:sz w:val="32"/>
          <w:szCs w:val="32"/>
          <w:lang w:val="en-US" w:eastAsia="zh-CN" w:bidi="ar"/>
        </w:rPr>
        <w:t>2021</w:t>
      </w:r>
      <w:r>
        <w:rPr>
          <w:rFonts w:hint="eastAsia" w:ascii="仿宋_GB2312" w:hAnsi="仿宋_GB2312" w:eastAsia="仿宋_GB2312" w:cs="仿宋_GB2312"/>
          <w:b w:val="0"/>
          <w:bCs w:val="0"/>
          <w:sz w:val="32"/>
          <w:szCs w:val="32"/>
          <w:lang w:bidi="ar"/>
        </w:rPr>
        <w:t>年打击侵权假冒工作和打击网络侵权盗版“剑网20</w:t>
      </w:r>
      <w:r>
        <w:rPr>
          <w:rFonts w:hint="eastAsia" w:ascii="仿宋_GB2312" w:hAnsi="仿宋_GB2312" w:eastAsia="仿宋_GB2312" w:cs="仿宋_GB2312"/>
          <w:b w:val="0"/>
          <w:bCs w:val="0"/>
          <w:sz w:val="32"/>
          <w:szCs w:val="32"/>
          <w:lang w:val="en-US" w:eastAsia="zh-CN" w:bidi="ar"/>
        </w:rPr>
        <w:t>21</w:t>
      </w:r>
      <w:r>
        <w:rPr>
          <w:rFonts w:hint="eastAsia" w:ascii="仿宋_GB2312" w:hAnsi="仿宋_GB2312" w:eastAsia="仿宋_GB2312" w:cs="仿宋_GB2312"/>
          <w:b w:val="0"/>
          <w:bCs w:val="0"/>
          <w:sz w:val="32"/>
          <w:szCs w:val="32"/>
          <w:lang w:bidi="ar"/>
        </w:rPr>
        <w:t>”专项行动</w:t>
      </w:r>
      <w:r>
        <w:rPr>
          <w:rFonts w:hint="eastAsia" w:ascii="仿宋_GB2312" w:hAnsi="仿宋_GB2312" w:eastAsia="仿宋_GB2312" w:cs="仿宋_GB2312"/>
          <w:b w:val="0"/>
          <w:bCs w:val="0"/>
          <w:sz w:val="32"/>
          <w:szCs w:val="32"/>
          <w:lang w:eastAsia="zh-CN" w:bidi="ar"/>
        </w:rPr>
        <w:t>的重点工作任务</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highlight w:val="none"/>
          <w:lang w:bidi="ar"/>
        </w:rPr>
        <w:t>（省市场监管局、省</w:t>
      </w:r>
      <w:r>
        <w:rPr>
          <w:rFonts w:hint="eastAsia" w:ascii="仿宋_GB2312" w:hAnsi="仿宋_GB2312" w:eastAsia="仿宋_GB2312" w:cs="仿宋_GB2312"/>
          <w:b w:val="0"/>
          <w:bCs w:val="0"/>
          <w:sz w:val="32"/>
          <w:szCs w:val="32"/>
          <w:lang w:bidi="ar"/>
        </w:rPr>
        <w:t>版权局、各设区市和平潭综合实验区软件正版化工作协调机构办公室分别牵头）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default" w:ascii="Times New Roman" w:hAnsi="Times New Roman" w:eastAsia="仿宋_GB2312" w:cs="Times New Roman"/>
          <w:bCs/>
          <w:sz w:val="32"/>
          <w:szCs w:val="32"/>
          <w:highlight w:val="none"/>
          <w:lang w:bidi="ar-SA"/>
        </w:rPr>
      </w:pPr>
      <w:r>
        <w:rPr>
          <w:rFonts w:hint="default" w:ascii="楷体_GB2312" w:hAnsi="楷体_GB2312" w:eastAsia="楷体_GB2312" w:cs="楷体_GB2312"/>
          <w:b/>
          <w:bCs/>
          <w:sz w:val="32"/>
          <w:szCs w:val="32"/>
          <w:lang w:bidi="ar"/>
        </w:rPr>
        <w:t>（二十</w:t>
      </w:r>
      <w:r>
        <w:rPr>
          <w:rFonts w:hint="eastAsia" w:ascii="楷体_GB2312" w:hAnsi="楷体_GB2312" w:eastAsia="楷体_GB2312" w:cs="楷体_GB2312"/>
          <w:b/>
          <w:bCs/>
          <w:sz w:val="32"/>
          <w:szCs w:val="32"/>
          <w:lang w:val="en-US" w:eastAsia="zh-CN" w:bidi="ar"/>
        </w:rPr>
        <w:t>六</w:t>
      </w:r>
      <w:r>
        <w:rPr>
          <w:rFonts w:hint="default" w:ascii="楷体_GB2312" w:hAnsi="楷体_GB2312" w:eastAsia="楷体_GB2312" w:cs="楷体_GB2312"/>
          <w:b/>
          <w:bCs/>
          <w:sz w:val="32"/>
          <w:szCs w:val="32"/>
          <w:lang w:bidi="ar"/>
        </w:rPr>
        <w:t>）依法查处软件行业垄断和不正当竞争行为。</w:t>
      </w:r>
      <w:r>
        <w:rPr>
          <w:rFonts w:hint="default" w:ascii="Times New Roman" w:hAnsi="Times New Roman" w:eastAsia="仿宋_GB2312" w:cs="Times New Roman"/>
          <w:bCs/>
          <w:sz w:val="32"/>
          <w:szCs w:val="32"/>
          <w:highlight w:val="none"/>
          <w:lang w:bidi="ar-SA"/>
        </w:rPr>
        <w:t>加大对软件行业等重点领域的竞争执法力度，严厉查处垄断和不正当竞争行为，维护软件市场公平竞争市场秩序和消费者合法权益。（</w:t>
      </w:r>
      <w:r>
        <w:rPr>
          <w:rFonts w:hint="eastAsia" w:ascii="仿宋_GB2312" w:hAnsi="仿宋_GB2312" w:eastAsia="仿宋_GB2312" w:cs="仿宋_GB2312"/>
          <w:b w:val="0"/>
          <w:bCs w:val="0"/>
          <w:sz w:val="32"/>
          <w:szCs w:val="32"/>
          <w:highlight w:val="none"/>
          <w:lang w:bidi="ar"/>
        </w:rPr>
        <w:t>省市场监管局牵头</w:t>
      </w:r>
      <w:r>
        <w:rPr>
          <w:rFonts w:hint="default" w:ascii="Times New Roman" w:hAnsi="Times New Roman" w:eastAsia="仿宋_GB2312" w:cs="Times New Roman"/>
          <w:bCs/>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highlight w:val="none"/>
          <w:lang w:bidi="ar"/>
        </w:rPr>
      </w:pPr>
      <w:r>
        <w:rPr>
          <w:rFonts w:hint="eastAsia" w:ascii="楷体_GB2312" w:hAnsi="楷体_GB2312" w:eastAsia="楷体_GB2312" w:cs="楷体_GB2312"/>
          <w:b/>
          <w:bCs/>
          <w:sz w:val="32"/>
          <w:szCs w:val="32"/>
          <w:lang w:bidi="ar"/>
        </w:rPr>
        <w:t>（二十</w:t>
      </w:r>
      <w:r>
        <w:rPr>
          <w:rFonts w:hint="eastAsia" w:ascii="楷体_GB2312" w:hAnsi="楷体_GB2312" w:eastAsia="楷体_GB2312" w:cs="楷体_GB2312"/>
          <w:b/>
          <w:bCs/>
          <w:sz w:val="32"/>
          <w:szCs w:val="32"/>
          <w:lang w:eastAsia="zh-CN" w:bidi="ar"/>
        </w:rPr>
        <w:t>七</w:t>
      </w:r>
      <w:r>
        <w:rPr>
          <w:rFonts w:hint="eastAsia" w:ascii="楷体_GB2312" w:hAnsi="楷体_GB2312" w:eastAsia="楷体_GB2312" w:cs="楷体_GB2312"/>
          <w:b/>
          <w:bCs/>
          <w:sz w:val="32"/>
          <w:szCs w:val="32"/>
          <w:lang w:bidi="ar"/>
        </w:rPr>
        <w:t>）</w:t>
      </w:r>
      <w:r>
        <w:rPr>
          <w:rFonts w:hint="default" w:ascii="楷体_GB2312" w:hAnsi="楷体_GB2312" w:eastAsia="楷体_GB2312" w:cs="楷体_GB2312"/>
          <w:b/>
          <w:bCs/>
          <w:sz w:val="32"/>
          <w:szCs w:val="32"/>
          <w:lang w:bidi="ar"/>
        </w:rPr>
        <w:t>做好预装正版操作系统软件监管</w:t>
      </w:r>
      <w:r>
        <w:rPr>
          <w:rFonts w:hint="eastAsia" w:ascii="楷体_GB2312" w:hAnsi="楷体_GB2312" w:eastAsia="楷体_GB2312" w:cs="楷体_GB2312"/>
          <w:b/>
          <w:bCs/>
          <w:sz w:val="32"/>
          <w:szCs w:val="32"/>
          <w:lang w:bidi="ar"/>
        </w:rPr>
        <w:t>。</w:t>
      </w:r>
      <w:r>
        <w:rPr>
          <w:rFonts w:hint="eastAsia" w:ascii="仿宋_GB2312" w:hAnsi="仿宋_GB2312" w:eastAsia="仿宋_GB2312" w:cs="仿宋_GB2312"/>
          <w:b w:val="0"/>
          <w:bCs w:val="0"/>
          <w:color w:val="000000"/>
          <w:kern w:val="0"/>
          <w:sz w:val="32"/>
          <w:szCs w:val="32"/>
          <w:highlight w:val="none"/>
          <w:shd w:val="clear" w:color="auto" w:fill="auto"/>
          <w:lang w:val="en-US" w:eastAsia="zh-CN" w:bidi="ar"/>
        </w:rPr>
        <w:t>配合工业和信息化部</w:t>
      </w:r>
      <w:r>
        <w:rPr>
          <w:rFonts w:hint="default" w:ascii="仿宋_GB2312" w:hAnsi="仿宋_GB2312" w:eastAsia="仿宋_GB2312" w:cs="仿宋_GB2312"/>
          <w:b w:val="0"/>
          <w:bCs w:val="0"/>
          <w:color w:val="000000"/>
          <w:kern w:val="0"/>
          <w:sz w:val="32"/>
          <w:szCs w:val="32"/>
          <w:highlight w:val="none"/>
          <w:shd w:val="clear" w:color="auto" w:fill="auto"/>
          <w:lang w:bidi="ar"/>
        </w:rPr>
        <w:t>开展预装正版操作系统软件工作调研</w:t>
      </w:r>
      <w:r>
        <w:rPr>
          <w:rFonts w:hint="eastAsia" w:ascii="仿宋_GB2312" w:hAnsi="仿宋_GB2312" w:eastAsia="仿宋_GB2312" w:cs="仿宋_GB2312"/>
          <w:b w:val="0"/>
          <w:bCs w:val="0"/>
          <w:color w:val="000000"/>
          <w:kern w:val="0"/>
          <w:sz w:val="32"/>
          <w:szCs w:val="32"/>
          <w:highlight w:val="none"/>
          <w:shd w:val="clear" w:color="auto" w:fill="auto"/>
          <w:lang w:val="en-US" w:eastAsia="zh-CN" w:bidi="ar"/>
        </w:rPr>
        <w:t>、</w:t>
      </w:r>
      <w:r>
        <w:rPr>
          <w:rFonts w:hint="default" w:ascii="Times New Roman" w:hAnsi="Times New Roman" w:eastAsia="仿宋_GB2312" w:cs="Times New Roman"/>
          <w:bCs/>
          <w:sz w:val="32"/>
          <w:szCs w:val="32"/>
          <w:highlight w:val="none"/>
          <w:lang w:bidi="ar-SA"/>
        </w:rPr>
        <w:t>年度预装正版操作系统软件统计分析</w:t>
      </w:r>
      <w:r>
        <w:rPr>
          <w:rFonts w:hint="eastAsia" w:ascii="Times New Roman" w:hAnsi="Times New Roman" w:eastAsia="仿宋_GB2312" w:cs="Times New Roman"/>
          <w:bCs/>
          <w:sz w:val="32"/>
          <w:szCs w:val="32"/>
          <w:highlight w:val="none"/>
          <w:lang w:val="en-US" w:eastAsia="zh-CN" w:bidi="ar-SA"/>
        </w:rPr>
        <w:t>和</w:t>
      </w:r>
      <w:r>
        <w:rPr>
          <w:rFonts w:hint="default" w:ascii="仿宋_GB2312" w:hAnsi="仿宋_GB2312" w:eastAsia="仿宋_GB2312" w:cs="仿宋_GB2312"/>
          <w:b w:val="0"/>
          <w:bCs w:val="0"/>
          <w:color w:val="000000"/>
          <w:kern w:val="0"/>
          <w:sz w:val="32"/>
          <w:szCs w:val="32"/>
          <w:highlight w:val="none"/>
          <w:shd w:val="clear" w:color="auto" w:fill="auto"/>
          <w:lang w:bidi="ar"/>
        </w:rPr>
        <w:t>开源操作系统软件知识产权风险防范研究</w:t>
      </w:r>
      <w:r>
        <w:rPr>
          <w:rFonts w:hint="eastAsia" w:ascii="仿宋_GB2312" w:hAnsi="仿宋_GB2312" w:eastAsia="仿宋_GB2312" w:cs="仿宋_GB2312"/>
          <w:b w:val="0"/>
          <w:bCs w:val="0"/>
          <w:color w:val="000000"/>
          <w:kern w:val="0"/>
          <w:sz w:val="32"/>
          <w:szCs w:val="32"/>
          <w:highlight w:val="none"/>
          <w:shd w:val="clear" w:color="auto" w:fill="auto"/>
          <w:lang w:val="en-US" w:eastAsia="zh-CN" w:bidi="ar"/>
        </w:rPr>
        <w:t>等相关工作</w:t>
      </w:r>
      <w:r>
        <w:rPr>
          <w:rFonts w:hint="default" w:ascii="仿宋_GB2312" w:hAnsi="仿宋_GB2312" w:eastAsia="仿宋_GB2312" w:cs="仿宋_GB2312"/>
          <w:b w:val="0"/>
          <w:bCs w:val="0"/>
          <w:color w:val="000000"/>
          <w:kern w:val="0"/>
          <w:sz w:val="32"/>
          <w:szCs w:val="32"/>
          <w:highlight w:val="none"/>
          <w:shd w:val="clear" w:color="auto" w:fill="auto"/>
          <w:lang w:bidi="ar"/>
        </w:rPr>
        <w:t>。</w:t>
      </w:r>
      <w:r>
        <w:rPr>
          <w:rFonts w:hint="eastAsia" w:ascii="仿宋_GB2312" w:hAnsi="仿宋_GB2312" w:eastAsia="仿宋_GB2312" w:cs="仿宋_GB2312"/>
          <w:b w:val="0"/>
          <w:bCs w:val="0"/>
          <w:sz w:val="32"/>
          <w:szCs w:val="32"/>
          <w:highlight w:val="none"/>
          <w:shd w:val="clear" w:color="auto" w:fill="auto"/>
          <w:lang w:bidi="ar"/>
        </w:rPr>
        <w:t>（省工信厅牵头</w:t>
      </w:r>
      <w:r>
        <w:rPr>
          <w:rFonts w:hint="eastAsia" w:ascii="仿宋_GB2312" w:hAnsi="仿宋_GB2312" w:eastAsia="仿宋_GB2312" w:cs="仿宋_GB2312"/>
          <w:b w:val="0"/>
          <w:bCs w:val="0"/>
          <w:sz w:val="32"/>
          <w:szCs w:val="32"/>
          <w:highlight w:val="none"/>
          <w:shd w:val="clear" w:color="auto" w:fill="auto"/>
          <w:lang w:eastAsia="zh-CN" w:bidi="ar"/>
        </w:rPr>
        <w:t>，</w:t>
      </w:r>
      <w:r>
        <w:rPr>
          <w:rFonts w:hint="eastAsia" w:ascii="仿宋_GB2312" w:hAnsi="仿宋_GB2312" w:eastAsia="仿宋_GB2312" w:cs="仿宋_GB2312"/>
          <w:b w:val="0"/>
          <w:bCs w:val="0"/>
          <w:sz w:val="32"/>
          <w:szCs w:val="32"/>
          <w:highlight w:val="none"/>
          <w:shd w:val="clear" w:color="auto" w:fill="auto"/>
          <w:lang w:val="en-US" w:eastAsia="zh-CN" w:bidi="ar"/>
        </w:rPr>
        <w:t>省版权局、省知识产权局配合</w:t>
      </w:r>
      <w:r>
        <w:rPr>
          <w:rFonts w:hint="eastAsia" w:ascii="仿宋_GB2312" w:hAnsi="仿宋_GB2312" w:eastAsia="仿宋_GB2312" w:cs="仿宋_GB2312"/>
          <w:b w:val="0"/>
          <w:bCs w:val="0"/>
          <w:sz w:val="32"/>
          <w:szCs w:val="32"/>
          <w:highlight w:val="none"/>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bidi="ar"/>
        </w:rPr>
        <w:t>六、</w:t>
      </w:r>
      <w:r>
        <w:rPr>
          <w:rFonts w:hint="eastAsia" w:ascii="黑体" w:hAnsi="黑体" w:eastAsia="黑体" w:cs="黑体"/>
          <w:b w:val="0"/>
          <w:bCs w:val="0"/>
          <w:sz w:val="32"/>
          <w:szCs w:val="32"/>
          <w:lang w:eastAsia="zh-CN" w:bidi="ar"/>
        </w:rPr>
        <w:t>广泛</w:t>
      </w:r>
      <w:r>
        <w:rPr>
          <w:rFonts w:hint="eastAsia" w:ascii="黑体" w:hAnsi="黑体" w:eastAsia="黑体" w:cs="黑体"/>
          <w:b w:val="0"/>
          <w:bCs w:val="0"/>
          <w:sz w:val="32"/>
          <w:szCs w:val="32"/>
          <w:lang w:val="en-US" w:eastAsia="zh-CN" w:bidi="ar"/>
        </w:rPr>
        <w:t>开展宣传培训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bidi="ar"/>
        </w:rPr>
      </w:pPr>
      <w:r>
        <w:rPr>
          <w:rFonts w:hint="eastAsia" w:ascii="楷体_GB2312" w:hAnsi="楷体_GB2312" w:eastAsia="楷体_GB2312" w:cs="楷体_GB2312"/>
          <w:b/>
          <w:bCs/>
          <w:sz w:val="32"/>
          <w:szCs w:val="32"/>
          <w:lang w:bidi="ar"/>
        </w:rPr>
        <w:t>（二十</w:t>
      </w:r>
      <w:r>
        <w:rPr>
          <w:rFonts w:hint="eastAsia" w:ascii="楷体_GB2312" w:hAnsi="楷体_GB2312" w:eastAsia="楷体_GB2312" w:cs="楷体_GB2312"/>
          <w:b/>
          <w:bCs/>
          <w:sz w:val="32"/>
          <w:szCs w:val="32"/>
          <w:lang w:val="en-US" w:eastAsia="zh-CN" w:bidi="ar"/>
        </w:rPr>
        <w:t>八</w:t>
      </w:r>
      <w:r>
        <w:rPr>
          <w:rFonts w:hint="eastAsia" w:ascii="楷体_GB2312" w:hAnsi="楷体_GB2312" w:eastAsia="楷体_GB2312" w:cs="楷体_GB2312"/>
          <w:b/>
          <w:bCs/>
          <w:sz w:val="32"/>
          <w:szCs w:val="32"/>
          <w:lang w:bidi="ar"/>
        </w:rPr>
        <w:t>）</w:t>
      </w:r>
      <w:r>
        <w:rPr>
          <w:rFonts w:hint="eastAsia" w:ascii="楷体_GB2312" w:hAnsi="楷体_GB2312" w:eastAsia="楷体_GB2312" w:cs="楷体_GB2312"/>
          <w:b/>
          <w:bCs/>
          <w:sz w:val="32"/>
          <w:szCs w:val="32"/>
          <w:lang w:eastAsia="zh-CN" w:bidi="ar"/>
        </w:rPr>
        <w:t>全面开展</w:t>
      </w:r>
      <w:r>
        <w:rPr>
          <w:rFonts w:hint="eastAsia" w:ascii="楷体_GB2312" w:hAnsi="楷体_GB2312" w:eastAsia="楷体_GB2312" w:cs="楷体_GB2312"/>
          <w:b/>
          <w:bCs/>
          <w:sz w:val="32"/>
          <w:szCs w:val="32"/>
          <w:lang w:bidi="ar"/>
        </w:rPr>
        <w:t>软件正版化培训。</w:t>
      </w:r>
      <w:r>
        <w:rPr>
          <w:rFonts w:hint="eastAsia" w:ascii="仿宋_GB2312" w:hAnsi="仿宋_GB2312" w:eastAsia="仿宋_GB2312" w:cs="仿宋_GB2312"/>
          <w:b w:val="0"/>
          <w:bCs w:val="0"/>
          <w:sz w:val="32"/>
          <w:szCs w:val="32"/>
          <w:lang w:bidi="ar"/>
        </w:rPr>
        <w:t>加强</w:t>
      </w:r>
      <w:r>
        <w:rPr>
          <w:rFonts w:hint="eastAsia" w:ascii="仿宋_GB2312" w:hAnsi="仿宋_GB2312" w:eastAsia="仿宋_GB2312" w:cs="仿宋_GB2312"/>
          <w:b w:val="0"/>
          <w:bCs w:val="0"/>
          <w:sz w:val="32"/>
          <w:szCs w:val="32"/>
          <w:lang w:eastAsia="zh-CN" w:bidi="ar"/>
        </w:rPr>
        <w:t>党政机关、企事业单位</w:t>
      </w:r>
      <w:r>
        <w:rPr>
          <w:rFonts w:hint="eastAsia" w:ascii="仿宋_GB2312" w:hAnsi="仿宋_GB2312" w:eastAsia="仿宋_GB2312" w:cs="仿宋_GB2312"/>
          <w:b w:val="0"/>
          <w:bCs w:val="0"/>
          <w:sz w:val="32"/>
          <w:szCs w:val="32"/>
          <w:lang w:bidi="ar"/>
        </w:rPr>
        <w:t>软件正版化工作培训，普及软件正版化专业知识，</w:t>
      </w:r>
      <w:r>
        <w:rPr>
          <w:rFonts w:hint="eastAsia" w:ascii="仿宋_GB2312" w:hAnsi="仿宋_GB2312" w:eastAsia="仿宋_GB2312" w:cs="仿宋_GB2312"/>
          <w:b w:val="0"/>
          <w:bCs w:val="0"/>
          <w:sz w:val="32"/>
          <w:szCs w:val="32"/>
          <w:lang w:val="en-US" w:eastAsia="zh-CN" w:bidi="ar"/>
        </w:rPr>
        <w:t>提升</w:t>
      </w:r>
      <w:r>
        <w:rPr>
          <w:rFonts w:hint="eastAsia" w:ascii="仿宋_GB2312" w:hAnsi="仿宋_GB2312" w:eastAsia="仿宋_GB2312" w:cs="仿宋_GB2312"/>
          <w:b w:val="0"/>
          <w:bCs w:val="0"/>
          <w:sz w:val="32"/>
          <w:szCs w:val="32"/>
          <w:lang w:bidi="ar"/>
        </w:rPr>
        <w:t>使用正版软件、拒绝盗版的意识，</w:t>
      </w:r>
      <w:r>
        <w:rPr>
          <w:rFonts w:hint="eastAsia" w:ascii="仿宋_GB2312" w:hAnsi="仿宋_GB2312" w:eastAsia="仿宋_GB2312" w:cs="仿宋_GB2312"/>
          <w:b w:val="0"/>
          <w:bCs w:val="0"/>
          <w:sz w:val="32"/>
          <w:szCs w:val="32"/>
          <w:lang w:val="en-US" w:eastAsia="zh-CN" w:bidi="ar"/>
        </w:rPr>
        <w:t>推动各地各部门进一步增强做好软件正版化工作的自觉性主动性</w:t>
      </w:r>
      <w:r>
        <w:rPr>
          <w:rFonts w:hint="eastAsia" w:ascii="仿宋_GB2312" w:hAnsi="仿宋_GB2312" w:eastAsia="仿宋_GB2312" w:cs="仿宋_GB2312"/>
          <w:b w:val="0"/>
          <w:bCs w:val="0"/>
          <w:sz w:val="32"/>
          <w:szCs w:val="32"/>
          <w:lang w:bidi="ar"/>
        </w:rPr>
        <w:t>。（厅际联席会议各成员单位、各设区市和平潭综合实验区软件正版化工作协调机构办公室分别牵头）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bidi="ar"/>
        </w:rPr>
      </w:pPr>
      <w:r>
        <w:rPr>
          <w:rFonts w:hint="eastAsia" w:ascii="楷体_GB2312" w:hAnsi="楷体_GB2312" w:eastAsia="楷体_GB2312" w:cs="楷体_GB2312"/>
          <w:b/>
          <w:bCs/>
          <w:sz w:val="32"/>
          <w:szCs w:val="32"/>
          <w:lang w:bidi="ar"/>
        </w:rPr>
        <w:t>（二十</w:t>
      </w:r>
      <w:r>
        <w:rPr>
          <w:rFonts w:hint="eastAsia" w:ascii="楷体_GB2312" w:hAnsi="楷体_GB2312" w:eastAsia="楷体_GB2312" w:cs="楷体_GB2312"/>
          <w:b/>
          <w:bCs/>
          <w:sz w:val="32"/>
          <w:szCs w:val="32"/>
          <w:lang w:val="en-US" w:eastAsia="zh-CN" w:bidi="ar"/>
        </w:rPr>
        <w:t>九</w:t>
      </w:r>
      <w:r>
        <w:rPr>
          <w:rFonts w:hint="eastAsia" w:ascii="楷体_GB2312" w:hAnsi="楷体_GB2312" w:eastAsia="楷体_GB2312" w:cs="楷体_GB2312"/>
          <w:b/>
          <w:bCs/>
          <w:sz w:val="32"/>
          <w:szCs w:val="32"/>
          <w:lang w:bidi="ar"/>
        </w:rPr>
        <w:t>）</w:t>
      </w:r>
      <w:r>
        <w:rPr>
          <w:rFonts w:hint="eastAsia" w:ascii="楷体_GB2312" w:hAnsi="楷体_GB2312" w:eastAsia="楷体_GB2312" w:cs="楷体_GB2312"/>
          <w:b/>
          <w:bCs/>
          <w:sz w:val="32"/>
          <w:szCs w:val="32"/>
          <w:lang w:eastAsia="zh-CN" w:bidi="ar"/>
        </w:rPr>
        <w:t>积极开展</w:t>
      </w:r>
      <w:r>
        <w:rPr>
          <w:rFonts w:hint="eastAsia" w:ascii="楷体_GB2312" w:hAnsi="楷体_GB2312" w:eastAsia="楷体_GB2312" w:cs="楷体_GB2312"/>
          <w:b/>
          <w:bCs/>
          <w:sz w:val="32"/>
          <w:szCs w:val="32"/>
          <w:lang w:bidi="ar"/>
        </w:rPr>
        <w:t>软件正版化工作宣传。</w:t>
      </w:r>
      <w:r>
        <w:rPr>
          <w:rFonts w:hint="eastAsia" w:ascii="仿宋_GB2312" w:hAnsi="仿宋_GB2312" w:eastAsia="仿宋_GB2312" w:cs="仿宋_GB2312"/>
          <w:b w:val="0"/>
          <w:bCs w:val="0"/>
          <w:sz w:val="32"/>
          <w:szCs w:val="32"/>
          <w:lang w:val="en-US" w:eastAsia="zh-CN" w:bidi="ar"/>
        </w:rPr>
        <w:t>结合版权宣传周、纪念著作权法实施三十周年等版权宣传重要时间节点，</w:t>
      </w:r>
      <w:r>
        <w:rPr>
          <w:rFonts w:hint="eastAsia" w:ascii="仿宋_GB2312" w:hAnsi="仿宋_GB2312" w:eastAsia="仿宋_GB2312" w:cs="仿宋_GB2312"/>
          <w:b w:val="0"/>
          <w:bCs w:val="0"/>
          <w:sz w:val="32"/>
          <w:szCs w:val="32"/>
          <w:lang w:bidi="ar"/>
        </w:rPr>
        <w:t>开展形式多样的软件正版化宣传活动</w:t>
      </w:r>
      <w:r>
        <w:rPr>
          <w:rFonts w:hint="eastAsia" w:ascii="仿宋_GB2312" w:hAnsi="仿宋_GB2312" w:eastAsia="仿宋_GB2312" w:cs="仿宋_GB2312"/>
          <w:b w:val="0"/>
          <w:bCs w:val="0"/>
          <w:sz w:val="32"/>
          <w:szCs w:val="32"/>
          <w:lang w:eastAsia="zh-CN" w:bidi="ar"/>
        </w:rPr>
        <w:t>，</w:t>
      </w:r>
      <w:r>
        <w:rPr>
          <w:rFonts w:hint="default" w:ascii="仿宋_GB2312" w:hAnsi="仿宋_GB2312" w:eastAsia="仿宋_GB2312" w:cs="仿宋_GB2312"/>
          <w:b w:val="0"/>
          <w:bCs w:val="0"/>
          <w:sz w:val="32"/>
          <w:szCs w:val="32"/>
          <w:lang w:bidi="ar"/>
        </w:rPr>
        <w:t>宣传政策要求，发布工作成果，树立典型标杆，推广经验做法</w:t>
      </w:r>
      <w:r>
        <w:rPr>
          <w:rFonts w:hint="eastAsia" w:ascii="仿宋_GB2312" w:hAnsi="仿宋_GB2312" w:eastAsia="仿宋_GB2312" w:cs="仿宋_GB2312"/>
          <w:b w:val="0"/>
          <w:bCs w:val="0"/>
          <w:sz w:val="32"/>
          <w:szCs w:val="32"/>
          <w:lang w:val="en-US" w:eastAsia="zh-CN" w:bidi="ar"/>
        </w:rPr>
        <w:t>，</w:t>
      </w:r>
      <w:r>
        <w:rPr>
          <w:rFonts w:hint="eastAsia" w:ascii="仿宋_GB2312" w:hAnsi="仿宋_GB2312" w:eastAsia="仿宋_GB2312" w:cs="仿宋_GB2312"/>
          <w:b w:val="0"/>
          <w:bCs w:val="0"/>
          <w:sz w:val="32"/>
          <w:szCs w:val="32"/>
          <w:lang w:bidi="ar"/>
        </w:rPr>
        <w:t>营造良好的</w:t>
      </w:r>
      <w:r>
        <w:rPr>
          <w:rFonts w:hint="eastAsia" w:ascii="仿宋_GB2312" w:hAnsi="仿宋_GB2312" w:eastAsia="仿宋_GB2312" w:cs="仿宋_GB2312"/>
          <w:b w:val="0"/>
          <w:bCs w:val="0"/>
          <w:sz w:val="32"/>
          <w:szCs w:val="32"/>
          <w:lang w:eastAsia="zh-CN" w:bidi="ar"/>
        </w:rPr>
        <w:t>社会</w:t>
      </w:r>
      <w:r>
        <w:rPr>
          <w:rFonts w:hint="eastAsia" w:ascii="仿宋_GB2312" w:hAnsi="仿宋_GB2312" w:eastAsia="仿宋_GB2312" w:cs="仿宋_GB2312"/>
          <w:b w:val="0"/>
          <w:bCs w:val="0"/>
          <w:sz w:val="32"/>
          <w:szCs w:val="32"/>
          <w:lang w:bidi="ar"/>
        </w:rPr>
        <w:t>氛围。（</w:t>
      </w:r>
      <w:r>
        <w:rPr>
          <w:rFonts w:hint="eastAsia" w:ascii="仿宋_GB2312" w:hAnsi="仿宋_GB2312" w:eastAsia="仿宋_GB2312" w:cs="仿宋_GB2312"/>
          <w:b w:val="0"/>
          <w:bCs w:val="0"/>
          <w:sz w:val="32"/>
          <w:szCs w:val="32"/>
          <w:lang w:val="en-US" w:eastAsia="zh-CN" w:bidi="ar"/>
        </w:rPr>
        <w:t>省版权局、</w:t>
      </w:r>
      <w:r>
        <w:rPr>
          <w:rFonts w:hint="eastAsia" w:ascii="仿宋_GB2312" w:hAnsi="仿宋_GB2312" w:eastAsia="仿宋_GB2312" w:cs="仿宋_GB2312"/>
          <w:b w:val="0"/>
          <w:bCs w:val="0"/>
          <w:sz w:val="32"/>
          <w:szCs w:val="32"/>
          <w:lang w:bidi="ar"/>
        </w:rPr>
        <w:t>各设区市和平潭综合实验区软件正版化工作协调机构办公室分别牵头</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厅际联席会议各成员单位</w:t>
      </w:r>
      <w:r>
        <w:rPr>
          <w:rFonts w:hint="eastAsia" w:ascii="仿宋_GB2312" w:hAnsi="仿宋_GB2312" w:eastAsia="仿宋_GB2312" w:cs="仿宋_GB2312"/>
          <w:b w:val="0"/>
          <w:bCs w:val="0"/>
          <w:sz w:val="32"/>
          <w:szCs w:val="32"/>
          <w:lang w:val="en-US" w:eastAsia="zh-CN" w:bidi="ar"/>
        </w:rPr>
        <w:t>配合</w:t>
      </w:r>
      <w:r>
        <w:rPr>
          <w:rFonts w:hint="eastAsia" w:ascii="仿宋_GB2312" w:hAnsi="仿宋_GB2312" w:eastAsia="仿宋_GB2312" w:cs="仿宋_GB2312"/>
          <w:b w:val="0"/>
          <w:bCs w:val="0"/>
          <w:sz w:val="32"/>
          <w:szCs w:val="32"/>
          <w:lang w:bidi="ar"/>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280" w:firstLineChars="100"/>
        <w:rPr>
          <w:rFonts w:hint="eastAsia" w:ascii="仿宋_GB2312" w:hAnsi="仿宋_GB2312" w:eastAsia="仿宋_GB2312" w:cs="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9525" r="0" b="9525"/>
                <wp:wrapNone/>
                <wp:docPr id="2" name="自选图形 2"/>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pt;margin-top:0pt;height:0pt;width:441pt;z-index:251659264;mso-width-relative:page;mso-height-relative:page;" filled="f" stroked="t" coordsize="21600,21600" o:gfxdata="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etKNOzgAAAAIBAAAPAAAAAAAAAAEAIAAAACIA&#10;AABkcnMvZG93bnJldi54bWxQSwECFAAUAAAACACHTuJAnN1HvdoBAACWAwAADgAAAAAAAAABACAA&#10;AAAdAQAAZHJzL2Uyb0RvYy54bWxQSwUGAAAAAAYABgBZAQAAaQUAAAAA&#10;">
                <v:fill on="f" focussize="0,0"/>
                <v:stroke weight="1.5pt" color="#000000" joinstyle="round"/>
                <v:imagedata o:title=""/>
                <o:lock v:ext="edit" aspectratio="f"/>
              </v:shape>
            </w:pict>
          </mc:Fallback>
        </mc:AlternateContent>
      </w:r>
      <w:r>
        <w:rPr>
          <w:rFonts w:hint="eastAsia" w:ascii="仿宋_GB2312" w:eastAsia="仿宋_GB2312"/>
          <w:sz w:val="28"/>
          <w:szCs w:val="28"/>
        </w:rPr>
        <w:t>福建省教育厅办公室</w:t>
      </w:r>
      <w:r>
        <w:rPr>
          <w:rFonts w:hint="eastAsia"/>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 印发</w:t>
      </w:r>
    </w:p>
    <w:p>
      <w:pPr>
        <w:ind w:left="-540" w:leftChars="-257" w:firstLine="539" w:firstLineChars="257"/>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0"/>
                <wp:effectExtent l="0" t="9525" r="0" b="9525"/>
                <wp:wrapNone/>
                <wp:docPr id="3" name="自选图形 3"/>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pt;margin-top:0pt;height:0pt;width:441pt;z-index:251660288;mso-width-relative:page;mso-height-relative:page;" filled="f" stroked="t" coordsize="21600,21600" o:gfxdata="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rSjTs4AAAACAQAADwAAAAAAAAABACAAAAAi&#10;AAAAZHJzL2Rvd25yZXYueG1sUEsBAhQAFAAAAAgAh07iQPhEEiXbAQAAlgMAAA4AAAAAAAAAAQAg&#10;AAAAHQEAAGRycy9lMm9Eb2MueG1sUEsFBgAAAAAGAAYAWQEAAGoFAAAAAA==&#10;">
                <v:fill on="f" focussize="0,0"/>
                <v:stroke weight="1.5pt" color="#000000" joinstyle="round"/>
                <v:imagedata o:title=""/>
                <o:lock v:ext="edit" aspectratio="f"/>
              </v:shape>
            </w:pict>
          </mc:Fallback>
        </mc:AlternateContent>
      </w:r>
    </w:p>
    <w:sectPr>
      <w:headerReference r:id="rId3" w:type="default"/>
      <w:footerReference r:id="rId4" w:type="default"/>
      <w:footerReference r:id="rId5" w:type="even"/>
      <w:pgSz w:w="11906" w:h="16838"/>
      <w:pgMar w:top="1928" w:right="1474" w:bottom="1701" w:left="1588" w:header="850"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man Old Style">
    <w:panose1 w:val="020506040505050202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3"/>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D33E7"/>
    <w:rsid w:val="000250FD"/>
    <w:rsid w:val="00032DD6"/>
    <w:rsid w:val="000672BE"/>
    <w:rsid w:val="00086959"/>
    <w:rsid w:val="000C6C36"/>
    <w:rsid w:val="001406C3"/>
    <w:rsid w:val="00174D94"/>
    <w:rsid w:val="001B19AF"/>
    <w:rsid w:val="001B7D85"/>
    <w:rsid w:val="001F26E6"/>
    <w:rsid w:val="001F38F3"/>
    <w:rsid w:val="002138C5"/>
    <w:rsid w:val="0022541D"/>
    <w:rsid w:val="00230B71"/>
    <w:rsid w:val="002518CD"/>
    <w:rsid w:val="00257951"/>
    <w:rsid w:val="002672EE"/>
    <w:rsid w:val="002A009D"/>
    <w:rsid w:val="002E107B"/>
    <w:rsid w:val="002E394B"/>
    <w:rsid w:val="003C3CA5"/>
    <w:rsid w:val="003D7BE1"/>
    <w:rsid w:val="0040014C"/>
    <w:rsid w:val="004A7538"/>
    <w:rsid w:val="004B41C3"/>
    <w:rsid w:val="0050205C"/>
    <w:rsid w:val="00502D33"/>
    <w:rsid w:val="00511919"/>
    <w:rsid w:val="0053377F"/>
    <w:rsid w:val="00540DEF"/>
    <w:rsid w:val="00545E08"/>
    <w:rsid w:val="005A29B8"/>
    <w:rsid w:val="005B3825"/>
    <w:rsid w:val="005C2DFE"/>
    <w:rsid w:val="005E7786"/>
    <w:rsid w:val="00662140"/>
    <w:rsid w:val="00673E14"/>
    <w:rsid w:val="00676A4A"/>
    <w:rsid w:val="006970DE"/>
    <w:rsid w:val="006D166F"/>
    <w:rsid w:val="006F4CFF"/>
    <w:rsid w:val="006F756A"/>
    <w:rsid w:val="0070708F"/>
    <w:rsid w:val="0075057D"/>
    <w:rsid w:val="0076369C"/>
    <w:rsid w:val="007957BB"/>
    <w:rsid w:val="007977A0"/>
    <w:rsid w:val="007F78D0"/>
    <w:rsid w:val="00815E2D"/>
    <w:rsid w:val="0082420F"/>
    <w:rsid w:val="00866911"/>
    <w:rsid w:val="008805E6"/>
    <w:rsid w:val="008918DD"/>
    <w:rsid w:val="008E130D"/>
    <w:rsid w:val="0091795D"/>
    <w:rsid w:val="00920C54"/>
    <w:rsid w:val="00962F5C"/>
    <w:rsid w:val="009639B4"/>
    <w:rsid w:val="00967AB5"/>
    <w:rsid w:val="009705EC"/>
    <w:rsid w:val="009B478E"/>
    <w:rsid w:val="009D0E95"/>
    <w:rsid w:val="009E38F9"/>
    <w:rsid w:val="009E6820"/>
    <w:rsid w:val="009F0746"/>
    <w:rsid w:val="00A21A71"/>
    <w:rsid w:val="00A33605"/>
    <w:rsid w:val="00A90626"/>
    <w:rsid w:val="00AC586D"/>
    <w:rsid w:val="00B010BC"/>
    <w:rsid w:val="00B471BD"/>
    <w:rsid w:val="00B474EF"/>
    <w:rsid w:val="00B57BA9"/>
    <w:rsid w:val="00B7190C"/>
    <w:rsid w:val="00BB3496"/>
    <w:rsid w:val="00BB3C08"/>
    <w:rsid w:val="00BB5029"/>
    <w:rsid w:val="00BC5494"/>
    <w:rsid w:val="00C0636F"/>
    <w:rsid w:val="00C20839"/>
    <w:rsid w:val="00C368B3"/>
    <w:rsid w:val="00CC07DC"/>
    <w:rsid w:val="00D131FA"/>
    <w:rsid w:val="00DA5C82"/>
    <w:rsid w:val="00DC5D7A"/>
    <w:rsid w:val="00DD7113"/>
    <w:rsid w:val="00E05D7A"/>
    <w:rsid w:val="00E06945"/>
    <w:rsid w:val="00E4580E"/>
    <w:rsid w:val="00E6501B"/>
    <w:rsid w:val="00E8777C"/>
    <w:rsid w:val="00E96636"/>
    <w:rsid w:val="00E978D7"/>
    <w:rsid w:val="00EA6EEC"/>
    <w:rsid w:val="00F17D29"/>
    <w:rsid w:val="00F53883"/>
    <w:rsid w:val="00F6479E"/>
    <w:rsid w:val="00FC2AD7"/>
    <w:rsid w:val="00FD2F56"/>
    <w:rsid w:val="00FD44DE"/>
    <w:rsid w:val="00FD6382"/>
    <w:rsid w:val="01637E38"/>
    <w:rsid w:val="043849E1"/>
    <w:rsid w:val="05BD7A3D"/>
    <w:rsid w:val="0964298E"/>
    <w:rsid w:val="0AC62B5B"/>
    <w:rsid w:val="176A7C5D"/>
    <w:rsid w:val="1C706F5F"/>
    <w:rsid w:val="1F143B49"/>
    <w:rsid w:val="250D3BA9"/>
    <w:rsid w:val="278D59B5"/>
    <w:rsid w:val="298E7D24"/>
    <w:rsid w:val="389D33E7"/>
    <w:rsid w:val="38E8429E"/>
    <w:rsid w:val="3A790402"/>
    <w:rsid w:val="3C726960"/>
    <w:rsid w:val="3FFB1260"/>
    <w:rsid w:val="45CF13B9"/>
    <w:rsid w:val="4B821635"/>
    <w:rsid w:val="4D570AB9"/>
    <w:rsid w:val="55AE4C4C"/>
    <w:rsid w:val="59573D3B"/>
    <w:rsid w:val="62336910"/>
    <w:rsid w:val="664019B4"/>
    <w:rsid w:val="6B097F1A"/>
    <w:rsid w:val="758D78FB"/>
    <w:rsid w:val="78F72D88"/>
    <w:rsid w:val="7B7D7CCE"/>
    <w:rsid w:val="D7B5DC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5pt" color="#FF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link w:val="8"/>
    <w:qFormat/>
    <w:uiPriority w:val="0"/>
    <w:pPr>
      <w:keepNext/>
      <w:keepLines/>
      <w:spacing w:before="280" w:after="290" w:line="376" w:lineRule="auto"/>
      <w:ind w:left="420" w:hanging="420"/>
      <w:outlineLvl w:val="4"/>
    </w:pPr>
    <w:rPr>
      <w:rFonts w:ascii="Times New Roman" w:hAnsi="Times New Roman"/>
      <w:b/>
      <w:bCs/>
      <w:kern w:val="0"/>
      <w:sz w:val="28"/>
      <w:szCs w:val="28"/>
    </w:rPr>
  </w:style>
  <w:style w:type="character" w:default="1" w:styleId="6">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uiPriority w:val="99"/>
    <w:rPr>
      <w:rFonts w:ascii="Times New Roman" w:hAnsi="Times New Roman" w:eastAsia="宋体" w:cs="Times New Roman"/>
      <w:color w:val="0000FF"/>
      <w:u w:val="single"/>
    </w:rPr>
  </w:style>
  <w:style w:type="character" w:customStyle="1" w:styleId="8">
    <w:name w:val="标题 5 Char"/>
    <w:link w:val="2"/>
    <w:uiPriority w:val="0"/>
    <w:rPr>
      <w:rFonts w:ascii="Times New Roman" w:hAnsi="Times New Roman"/>
      <w:b/>
      <w:bCs/>
      <w:sz w:val="28"/>
      <w:szCs w:val="28"/>
    </w:rPr>
  </w:style>
  <w:style w:type="character" w:customStyle="1" w:styleId="9">
    <w:name w:val="页眉 Char"/>
    <w:link w:val="4"/>
    <w:uiPriority w:val="99"/>
    <w:rPr>
      <w:kern w:val="2"/>
      <w:sz w:val="18"/>
      <w:szCs w:val="18"/>
    </w:rPr>
  </w:style>
  <w:style w:type="character" w:customStyle="1" w:styleId="10">
    <w:name w:val="页脚 Char"/>
    <w:link w:val="3"/>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18</Words>
  <Characters>103</Characters>
  <Lines>1</Lines>
  <Paragraphs>1</Paragraphs>
  <TotalTime>2</TotalTime>
  <ScaleCrop>false</ScaleCrop>
  <LinksUpToDate>false</LinksUpToDate>
  <CharactersWithSpaces>120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2014-01-08T09:54:00Z</dcterms:created>
  <dc:creator>肖文测试</dc:creator>
  <cp:lastModifiedBy>金格科技</cp:lastModifiedBy>
  <dcterms:modified xsi:type="dcterms:W3CDTF">2021-09-26T05:12:20Z</dcterms:modified>
  <dc:title>福建省教育厅办公室文件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