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outlineLvl w:val="0"/>
        <w:rPr>
          <w:rFonts w:ascii="宋体" w:hAnsi="宋体"/>
          <w:sz w:val="32"/>
          <w:szCs w:val="32"/>
        </w:rPr>
      </w:pPr>
      <w:bookmarkStart w:id="0" w:name="_Hlk495069228"/>
      <w:r>
        <w:rPr>
          <w:rFonts w:ascii="宋体" w:hAnsi="宋体" w:hint="eastAsia"/>
          <w:sz w:val="32"/>
          <w:szCs w:val="32"/>
        </w:rPr>
        <w:t>福建船政交通职业学院采购项目前期询价情况登记表</w:t>
      </w:r>
      <w:bookmarkEnd w:id="0"/>
    </w:p>
    <w:p>
      <w:pPr>
        <w:spacing w:line="360" w:lineRule="auto"/>
        <w:rPr>
          <w:rFonts w:ascii="宋体" w:hAnsi="宋体"/>
          <w:sz w:val="24"/>
        </w:rPr>
      </w:pPr>
      <w:r>
        <w:rPr>
          <w:rFonts w:ascii="宋体" w:hAnsi="宋体" w:hint="eastAsia"/>
          <w:sz w:val="24"/>
        </w:rPr>
        <w:t xml:space="preserve">     年   月   日                               </w:t>
      </w: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630"/>
        <w:gridCol w:w="807"/>
        <w:gridCol w:w="459"/>
        <w:gridCol w:w="581"/>
        <w:gridCol w:w="4148"/>
        <w:gridCol w:w="1418"/>
        <w:gridCol w:w="1134"/>
        <w:gridCol w:w="1134"/>
        <w:gridCol w:w="1701"/>
      </w:tblGrid>
      <w:tr>
        <w:trPr>
          <w:trHeight w:val="464"/>
        </w:trPr>
        <w:tc>
          <w:tcPr>
            <w:tcW w:w="421" w:type="dxa"/>
            <w:vMerge w:val="restart"/>
            <w:vAlign w:val="center"/>
          </w:tcPr>
          <w:p>
            <w:pPr>
              <w:jc w:val="center"/>
              <w:rPr>
                <w:rFonts w:ascii="宋体" w:hAnsi="宋体"/>
                <w:b/>
                <w:sz w:val="24"/>
              </w:rPr>
            </w:pPr>
            <w:r>
              <w:rPr>
                <w:rFonts w:ascii="宋体" w:hAnsi="宋体" w:hint="eastAsia"/>
                <w:b/>
                <w:sz w:val="24"/>
              </w:rPr>
              <w:t>合同包</w:t>
            </w:r>
          </w:p>
        </w:tc>
        <w:tc>
          <w:tcPr>
            <w:tcW w:w="1630" w:type="dxa"/>
            <w:vMerge w:val="restart"/>
            <w:vAlign w:val="center"/>
          </w:tcPr>
          <w:p>
            <w:pPr>
              <w:jc w:val="center"/>
              <w:rPr>
                <w:rFonts w:ascii="宋体" w:hAnsi="宋体"/>
                <w:b/>
                <w:sz w:val="24"/>
              </w:rPr>
            </w:pPr>
            <w:r>
              <w:rPr>
                <w:rFonts w:ascii="宋体" w:hAnsi="宋体" w:hint="eastAsia"/>
                <w:b/>
                <w:sz w:val="24"/>
              </w:rPr>
              <w:t>项目名称</w:t>
            </w:r>
          </w:p>
        </w:tc>
        <w:tc>
          <w:tcPr>
            <w:tcW w:w="807" w:type="dxa"/>
            <w:vMerge w:val="restart"/>
            <w:vAlign w:val="center"/>
          </w:tcPr>
          <w:p>
            <w:pPr>
              <w:jc w:val="center"/>
              <w:rPr>
                <w:rFonts w:ascii="宋体" w:hAnsi="宋体"/>
                <w:b/>
                <w:sz w:val="24"/>
              </w:rPr>
            </w:pPr>
            <w:r>
              <w:rPr>
                <w:rFonts w:ascii="宋体" w:hAnsi="宋体" w:hint="eastAsia"/>
                <w:b/>
                <w:sz w:val="24"/>
              </w:rPr>
              <w:t>是否进口产品</w:t>
            </w:r>
          </w:p>
        </w:tc>
        <w:tc>
          <w:tcPr>
            <w:tcW w:w="459" w:type="dxa"/>
            <w:vMerge w:val="restart"/>
            <w:vAlign w:val="center"/>
          </w:tcPr>
          <w:p>
            <w:pPr>
              <w:jc w:val="center"/>
              <w:rPr>
                <w:rFonts w:ascii="宋体" w:hAnsi="宋体"/>
                <w:b/>
                <w:sz w:val="24"/>
              </w:rPr>
            </w:pPr>
            <w:r>
              <w:rPr>
                <w:rFonts w:ascii="宋体" w:hAnsi="宋体" w:hint="eastAsia"/>
                <w:b/>
                <w:sz w:val="24"/>
              </w:rPr>
              <w:t>数量</w:t>
            </w:r>
          </w:p>
        </w:tc>
        <w:tc>
          <w:tcPr>
            <w:tcW w:w="4729" w:type="dxa"/>
            <w:gridSpan w:val="2"/>
            <w:vAlign w:val="center"/>
          </w:tcPr>
          <w:p>
            <w:pPr>
              <w:jc w:val="center"/>
              <w:rPr>
                <w:rFonts w:ascii="宋体" w:hAnsi="宋体"/>
                <w:b/>
                <w:sz w:val="24"/>
              </w:rPr>
            </w:pPr>
            <w:r>
              <w:rPr>
                <w:rFonts w:ascii="宋体" w:hAnsi="宋体" w:hint="eastAsia"/>
                <w:b/>
                <w:sz w:val="24"/>
              </w:rPr>
              <w:t>被  询  单  位</w:t>
            </w:r>
          </w:p>
        </w:tc>
        <w:tc>
          <w:tcPr>
            <w:tcW w:w="1418" w:type="dxa"/>
            <w:vMerge w:val="restart"/>
            <w:vAlign w:val="center"/>
          </w:tcPr>
          <w:p>
            <w:pPr>
              <w:jc w:val="center"/>
              <w:rPr>
                <w:rFonts w:ascii="宋体" w:hAnsi="宋体"/>
                <w:b/>
                <w:sz w:val="24"/>
              </w:rPr>
            </w:pPr>
            <w:r>
              <w:rPr>
                <w:rFonts w:ascii="宋体" w:hAnsi="宋体" w:hint="eastAsia"/>
                <w:b/>
                <w:sz w:val="24"/>
              </w:rPr>
              <w:t>询价</w:t>
            </w:r>
          </w:p>
          <w:p>
            <w:pPr>
              <w:jc w:val="center"/>
              <w:rPr>
                <w:rFonts w:ascii="宋体" w:hAnsi="宋体"/>
                <w:b/>
                <w:sz w:val="24"/>
              </w:rPr>
            </w:pPr>
            <w:r>
              <w:rPr>
                <w:rFonts w:ascii="宋体" w:hAnsi="宋体" w:hint="eastAsia"/>
                <w:b/>
                <w:sz w:val="24"/>
              </w:rPr>
              <w:t>总价</w:t>
            </w:r>
          </w:p>
        </w:tc>
        <w:tc>
          <w:tcPr>
            <w:tcW w:w="3969" w:type="dxa"/>
            <w:gridSpan w:val="3"/>
            <w:vAlign w:val="center"/>
          </w:tcPr>
          <w:p>
            <w:pPr>
              <w:jc w:val="center"/>
              <w:rPr>
                <w:rFonts w:ascii="宋体" w:hAnsi="宋体"/>
                <w:b/>
                <w:sz w:val="24"/>
              </w:rPr>
            </w:pPr>
            <w:r>
              <w:rPr>
                <w:rFonts w:ascii="宋体" w:hAnsi="宋体" w:hint="eastAsia"/>
                <w:b/>
                <w:sz w:val="24"/>
              </w:rPr>
              <w:t>所询货物</w:t>
            </w:r>
          </w:p>
        </w:tc>
      </w:tr>
      <w:tr>
        <w:trPr>
          <w:trHeight w:val="684"/>
        </w:trPr>
        <w:tc>
          <w:tcPr>
            <w:tcW w:w="421" w:type="dxa"/>
            <w:vMerge/>
            <w:vAlign w:val="center"/>
          </w:tcPr>
          <w:p>
            <w:pPr>
              <w:jc w:val="center"/>
              <w:rPr>
                <w:rFonts w:ascii="宋体" w:hAnsi="宋体"/>
                <w:sz w:val="24"/>
              </w:rPr>
            </w:pPr>
          </w:p>
        </w:tc>
        <w:tc>
          <w:tcPr>
            <w:tcW w:w="1630" w:type="dxa"/>
            <w:vMerge/>
            <w:vAlign w:val="center"/>
          </w:tcPr>
          <w:p>
            <w:pPr>
              <w:jc w:val="center"/>
              <w:rPr>
                <w:rFonts w:ascii="宋体" w:hAnsi="宋体"/>
                <w:sz w:val="24"/>
              </w:rPr>
            </w:pPr>
          </w:p>
        </w:tc>
        <w:tc>
          <w:tcPr>
            <w:tcW w:w="807" w:type="dxa"/>
            <w:vMerge/>
          </w:tcPr>
          <w:p>
            <w:pPr>
              <w:jc w:val="center"/>
              <w:rPr>
                <w:rFonts w:ascii="宋体" w:hAnsi="宋体"/>
                <w:sz w:val="24"/>
              </w:rPr>
            </w:pPr>
          </w:p>
        </w:tc>
        <w:tc>
          <w:tcPr>
            <w:tcW w:w="459" w:type="dxa"/>
            <w:vMerge/>
            <w:vAlign w:val="center"/>
          </w:tcPr>
          <w:p>
            <w:pPr>
              <w:jc w:val="center"/>
              <w:rPr>
                <w:rFonts w:ascii="宋体" w:hAnsi="宋体"/>
                <w:sz w:val="24"/>
              </w:rPr>
            </w:pPr>
          </w:p>
        </w:tc>
        <w:tc>
          <w:tcPr>
            <w:tcW w:w="581" w:type="dxa"/>
            <w:vAlign w:val="center"/>
          </w:tcPr>
          <w:p>
            <w:pPr>
              <w:jc w:val="center"/>
              <w:rPr>
                <w:rFonts w:ascii="宋体" w:hAnsi="宋体"/>
                <w:b/>
                <w:sz w:val="24"/>
              </w:rPr>
            </w:pPr>
            <w:r>
              <w:rPr>
                <w:rFonts w:ascii="宋体" w:hAnsi="宋体" w:hint="eastAsia"/>
                <w:b/>
                <w:sz w:val="24"/>
              </w:rPr>
              <w:t>序号</w:t>
            </w:r>
          </w:p>
        </w:tc>
        <w:tc>
          <w:tcPr>
            <w:tcW w:w="4148" w:type="dxa"/>
            <w:vAlign w:val="center"/>
          </w:tcPr>
          <w:p>
            <w:pPr>
              <w:jc w:val="center"/>
              <w:rPr>
                <w:rFonts w:ascii="宋体" w:hAnsi="宋体"/>
                <w:b/>
                <w:sz w:val="24"/>
              </w:rPr>
            </w:pPr>
            <w:r>
              <w:rPr>
                <w:rFonts w:ascii="宋体" w:hAnsi="宋体" w:hint="eastAsia"/>
                <w:b/>
                <w:sz w:val="24"/>
              </w:rPr>
              <w:t>单位名称</w:t>
            </w:r>
          </w:p>
          <w:p>
            <w:pPr>
              <w:jc w:val="center"/>
              <w:rPr>
                <w:rFonts w:ascii="宋体" w:hAnsi="宋体"/>
                <w:b/>
                <w:sz w:val="24"/>
              </w:rPr>
            </w:pPr>
            <w:r>
              <w:rPr>
                <w:rFonts w:ascii="宋体" w:hAnsi="宋体" w:hint="eastAsia"/>
                <w:b/>
                <w:sz w:val="24"/>
              </w:rPr>
              <w:t>（注明生产商或代理商）</w:t>
            </w:r>
          </w:p>
        </w:tc>
        <w:tc>
          <w:tcPr>
            <w:tcW w:w="1418" w:type="dxa"/>
            <w:vMerge/>
          </w:tcPr>
          <w:p>
            <w:pPr>
              <w:jc w:val="center"/>
              <w:rPr>
                <w:rFonts w:ascii="宋体" w:hAnsi="宋体"/>
                <w:sz w:val="24"/>
              </w:rPr>
            </w:pPr>
          </w:p>
        </w:tc>
        <w:tc>
          <w:tcPr>
            <w:tcW w:w="1134" w:type="dxa"/>
            <w:vAlign w:val="center"/>
          </w:tcPr>
          <w:p>
            <w:pPr>
              <w:rPr>
                <w:rFonts w:ascii="宋体" w:hAnsi="宋体"/>
                <w:b/>
                <w:sz w:val="24"/>
              </w:rPr>
            </w:pPr>
            <w:r>
              <w:rPr>
                <w:rFonts w:ascii="宋体" w:hAnsi="宋体" w:hint="eastAsia"/>
                <w:b/>
                <w:sz w:val="24"/>
              </w:rPr>
              <w:t>品牌</w:t>
            </w:r>
          </w:p>
        </w:tc>
        <w:tc>
          <w:tcPr>
            <w:tcW w:w="1134" w:type="dxa"/>
            <w:vAlign w:val="center"/>
          </w:tcPr>
          <w:p>
            <w:pPr>
              <w:jc w:val="center"/>
              <w:rPr>
                <w:rFonts w:ascii="宋体" w:hAnsi="宋体"/>
                <w:b/>
                <w:sz w:val="24"/>
              </w:rPr>
            </w:pPr>
            <w:r>
              <w:rPr>
                <w:rFonts w:ascii="宋体" w:hAnsi="宋体" w:hint="eastAsia"/>
                <w:b/>
                <w:sz w:val="24"/>
              </w:rPr>
              <w:t>型号</w:t>
            </w:r>
          </w:p>
        </w:tc>
        <w:tc>
          <w:tcPr>
            <w:tcW w:w="1701" w:type="dxa"/>
            <w:vAlign w:val="center"/>
          </w:tcPr>
          <w:p>
            <w:pPr>
              <w:jc w:val="center"/>
              <w:rPr>
                <w:rFonts w:ascii="宋体" w:hAnsi="宋体"/>
                <w:sz w:val="24"/>
              </w:rPr>
            </w:pPr>
            <w:r>
              <w:rPr>
                <w:rFonts w:ascii="宋体" w:hAnsi="宋体" w:hint="eastAsia"/>
                <w:b/>
                <w:sz w:val="24"/>
              </w:rPr>
              <w:t>产地</w:t>
            </w:r>
          </w:p>
        </w:tc>
      </w:tr>
      <w:tr>
        <w:trPr>
          <w:trHeight w:val="932"/>
        </w:trPr>
        <w:tc>
          <w:tcPr>
            <w:tcW w:w="421" w:type="dxa"/>
            <w:vMerge w:val="restart"/>
            <w:vAlign w:val="center"/>
          </w:tcPr>
          <w:p>
            <w:pPr>
              <w:jc w:val="center"/>
              <w:rPr>
                <w:rFonts w:ascii="宋体" w:hAnsi="宋体"/>
                <w:sz w:val="24"/>
              </w:rPr>
            </w:pPr>
            <w:r>
              <w:rPr>
                <w:rFonts w:ascii="宋体" w:hAnsi="宋体" w:hint="eastAsia"/>
                <w:sz w:val="24"/>
              </w:rPr>
              <w:t>1</w:t>
            </w:r>
          </w:p>
        </w:tc>
        <w:tc>
          <w:tcPr>
            <w:tcW w:w="1630" w:type="dxa"/>
            <w:vMerge w:val="restart"/>
            <w:vAlign w:val="center"/>
          </w:tcPr>
          <w:p>
            <w:pPr>
              <w:jc w:val="center"/>
              <w:rPr>
                <w:rFonts w:ascii="宋体" w:hAnsi="宋体"/>
                <w:sz w:val="24"/>
              </w:rPr>
            </w:pPr>
          </w:p>
        </w:tc>
        <w:tc>
          <w:tcPr>
            <w:tcW w:w="807" w:type="dxa"/>
            <w:vMerge w:val="restart"/>
            <w:vAlign w:val="center"/>
          </w:tcPr>
          <w:p>
            <w:pPr>
              <w:jc w:val="center"/>
              <w:rPr>
                <w:rFonts w:ascii="宋体" w:hAnsi="宋体"/>
                <w:sz w:val="24"/>
              </w:rPr>
            </w:pPr>
          </w:p>
        </w:tc>
        <w:tc>
          <w:tcPr>
            <w:tcW w:w="459" w:type="dxa"/>
            <w:vMerge w:val="restart"/>
            <w:vAlign w:val="center"/>
          </w:tcPr>
          <w:p>
            <w:pPr>
              <w:jc w:val="center"/>
              <w:rPr>
                <w:rFonts w:ascii="宋体" w:hAnsi="宋体"/>
                <w:sz w:val="24"/>
              </w:rPr>
            </w:pPr>
          </w:p>
        </w:tc>
        <w:tc>
          <w:tcPr>
            <w:tcW w:w="581" w:type="dxa"/>
            <w:vAlign w:val="center"/>
          </w:tcPr>
          <w:p>
            <w:pPr>
              <w:jc w:val="center"/>
              <w:rPr>
                <w:rFonts w:ascii="宋体" w:hAnsi="宋体"/>
                <w:sz w:val="24"/>
              </w:rPr>
            </w:pPr>
          </w:p>
        </w:tc>
        <w:tc>
          <w:tcPr>
            <w:tcW w:w="4148" w:type="dxa"/>
            <w:vAlign w:val="center"/>
          </w:tcPr>
          <w:p>
            <w:pPr>
              <w:pStyle w:val="a8"/>
              <w:spacing w:before="0" w:beforeAutospacing="0" w:after="160" w:afterAutospacing="0"/>
              <w:jc w:val="center"/>
            </w:pPr>
          </w:p>
        </w:tc>
        <w:tc>
          <w:tcPr>
            <w:tcW w:w="1418" w:type="dxa"/>
            <w:vAlign w:val="center"/>
          </w:tcPr>
          <w:p>
            <w:pPr>
              <w:pStyle w:val="a8"/>
              <w:spacing w:before="0" w:beforeAutospacing="0" w:after="160" w:afterAutospacing="0"/>
              <w:jc w:val="center"/>
            </w:pPr>
          </w:p>
        </w:tc>
        <w:tc>
          <w:tcPr>
            <w:tcW w:w="1134" w:type="dxa"/>
            <w:vAlign w:val="center"/>
          </w:tcPr>
          <w:p>
            <w:pPr>
              <w:pStyle w:val="a8"/>
              <w:spacing w:before="0" w:beforeAutospacing="0" w:after="160" w:afterAutospacing="0"/>
              <w:jc w:val="center"/>
              <w:rPr>
                <w:rFonts w:ascii="Times New Roman" w:hAnsi="Times New Roman" w:cs="Times New Roman"/>
                <w:kern w:val="2"/>
              </w:rPr>
            </w:pPr>
          </w:p>
        </w:tc>
        <w:tc>
          <w:tcPr>
            <w:tcW w:w="1134" w:type="dxa"/>
            <w:vAlign w:val="center"/>
          </w:tcPr>
          <w:p>
            <w:pPr>
              <w:pStyle w:val="a8"/>
              <w:spacing w:before="0" w:beforeAutospacing="0" w:after="160" w:afterAutospacing="0"/>
              <w:jc w:val="center"/>
              <w:rPr>
                <w:rFonts w:ascii="Times New Roman" w:hAnsi="Times New Roman" w:cs="Times New Roman"/>
                <w:kern w:val="2"/>
              </w:rPr>
            </w:pPr>
          </w:p>
        </w:tc>
        <w:tc>
          <w:tcPr>
            <w:tcW w:w="1701" w:type="dxa"/>
            <w:vAlign w:val="center"/>
          </w:tcPr>
          <w:p>
            <w:pPr>
              <w:pStyle w:val="a8"/>
              <w:spacing w:before="0" w:beforeAutospacing="0" w:after="160" w:afterAutospacing="0"/>
              <w:jc w:val="center"/>
              <w:rPr>
                <w:rFonts w:ascii="Times New Roman" w:hAnsi="Times New Roman" w:cs="Times New Roman"/>
                <w:kern w:val="2"/>
              </w:rPr>
            </w:pPr>
          </w:p>
        </w:tc>
      </w:tr>
      <w:tr>
        <w:trPr>
          <w:trHeight w:val="932"/>
        </w:trPr>
        <w:tc>
          <w:tcPr>
            <w:tcW w:w="421" w:type="dxa"/>
            <w:vMerge/>
            <w:vAlign w:val="center"/>
          </w:tcPr>
          <w:p>
            <w:pPr>
              <w:jc w:val="center"/>
              <w:rPr>
                <w:rFonts w:ascii="宋体" w:hAnsi="宋体"/>
                <w:sz w:val="24"/>
              </w:rPr>
            </w:pPr>
          </w:p>
        </w:tc>
        <w:tc>
          <w:tcPr>
            <w:tcW w:w="1630" w:type="dxa"/>
            <w:vMerge/>
          </w:tcPr>
          <w:p>
            <w:pPr>
              <w:jc w:val="center"/>
              <w:rPr>
                <w:rFonts w:ascii="宋体" w:hAnsi="宋体"/>
                <w:sz w:val="24"/>
              </w:rPr>
            </w:pPr>
          </w:p>
        </w:tc>
        <w:tc>
          <w:tcPr>
            <w:tcW w:w="807" w:type="dxa"/>
            <w:vMerge/>
          </w:tcPr>
          <w:p>
            <w:pPr>
              <w:jc w:val="center"/>
              <w:rPr>
                <w:rFonts w:ascii="宋体" w:hAnsi="宋体"/>
                <w:sz w:val="24"/>
              </w:rPr>
            </w:pPr>
          </w:p>
        </w:tc>
        <w:tc>
          <w:tcPr>
            <w:tcW w:w="459" w:type="dxa"/>
            <w:vMerge/>
          </w:tcPr>
          <w:p>
            <w:pPr>
              <w:jc w:val="center"/>
              <w:rPr>
                <w:rFonts w:ascii="宋体" w:hAnsi="宋体"/>
                <w:sz w:val="24"/>
              </w:rPr>
            </w:pPr>
          </w:p>
        </w:tc>
        <w:tc>
          <w:tcPr>
            <w:tcW w:w="581" w:type="dxa"/>
            <w:vAlign w:val="center"/>
          </w:tcPr>
          <w:p>
            <w:pPr>
              <w:jc w:val="center"/>
              <w:rPr>
                <w:rFonts w:ascii="宋体" w:hAnsi="宋体"/>
                <w:sz w:val="24"/>
              </w:rPr>
            </w:pPr>
          </w:p>
        </w:tc>
        <w:tc>
          <w:tcPr>
            <w:tcW w:w="4148" w:type="dxa"/>
            <w:vAlign w:val="center"/>
          </w:tcPr>
          <w:p>
            <w:pPr>
              <w:pStyle w:val="a8"/>
              <w:spacing w:before="0" w:beforeAutospacing="0" w:after="160" w:afterAutospacing="0"/>
              <w:jc w:val="center"/>
            </w:pPr>
          </w:p>
        </w:tc>
        <w:tc>
          <w:tcPr>
            <w:tcW w:w="1418" w:type="dxa"/>
            <w:vAlign w:val="center"/>
          </w:tcPr>
          <w:p>
            <w:pPr>
              <w:pStyle w:val="a8"/>
              <w:spacing w:before="0" w:beforeAutospacing="0" w:after="160" w:afterAutospacing="0"/>
              <w:jc w:val="center"/>
            </w:pPr>
          </w:p>
        </w:tc>
        <w:tc>
          <w:tcPr>
            <w:tcW w:w="1134" w:type="dxa"/>
            <w:vAlign w:val="center"/>
          </w:tcPr>
          <w:p>
            <w:pPr>
              <w:spacing w:after="160"/>
              <w:jc w:val="center"/>
              <w:rPr>
                <w:sz w:val="24"/>
              </w:rPr>
            </w:pPr>
          </w:p>
        </w:tc>
        <w:tc>
          <w:tcPr>
            <w:tcW w:w="1134" w:type="dxa"/>
            <w:vAlign w:val="center"/>
          </w:tcPr>
          <w:p>
            <w:pPr>
              <w:spacing w:after="160"/>
              <w:jc w:val="center"/>
              <w:rPr>
                <w:sz w:val="24"/>
              </w:rPr>
            </w:pPr>
          </w:p>
        </w:tc>
        <w:tc>
          <w:tcPr>
            <w:tcW w:w="1701" w:type="dxa"/>
            <w:vAlign w:val="center"/>
          </w:tcPr>
          <w:p>
            <w:pPr>
              <w:spacing w:after="160"/>
              <w:jc w:val="center"/>
              <w:rPr>
                <w:sz w:val="24"/>
              </w:rPr>
            </w:pPr>
          </w:p>
        </w:tc>
      </w:tr>
      <w:tr>
        <w:trPr>
          <w:trHeight w:val="932"/>
        </w:trPr>
        <w:tc>
          <w:tcPr>
            <w:tcW w:w="421" w:type="dxa"/>
            <w:vMerge/>
            <w:vAlign w:val="center"/>
          </w:tcPr>
          <w:p>
            <w:pPr>
              <w:jc w:val="center"/>
              <w:rPr>
                <w:rFonts w:ascii="宋体" w:hAnsi="宋体"/>
                <w:sz w:val="24"/>
              </w:rPr>
            </w:pPr>
          </w:p>
        </w:tc>
        <w:tc>
          <w:tcPr>
            <w:tcW w:w="1630" w:type="dxa"/>
            <w:vMerge/>
          </w:tcPr>
          <w:p>
            <w:pPr>
              <w:jc w:val="center"/>
              <w:rPr>
                <w:rFonts w:ascii="宋体" w:hAnsi="宋体"/>
                <w:sz w:val="24"/>
              </w:rPr>
            </w:pPr>
          </w:p>
        </w:tc>
        <w:tc>
          <w:tcPr>
            <w:tcW w:w="807" w:type="dxa"/>
            <w:vMerge/>
          </w:tcPr>
          <w:p>
            <w:pPr>
              <w:jc w:val="center"/>
              <w:rPr>
                <w:rFonts w:ascii="宋体" w:hAnsi="宋体"/>
                <w:sz w:val="24"/>
              </w:rPr>
            </w:pPr>
          </w:p>
        </w:tc>
        <w:tc>
          <w:tcPr>
            <w:tcW w:w="459" w:type="dxa"/>
            <w:vMerge/>
          </w:tcPr>
          <w:p>
            <w:pPr>
              <w:jc w:val="center"/>
              <w:rPr>
                <w:rFonts w:ascii="宋体" w:hAnsi="宋体"/>
                <w:sz w:val="24"/>
              </w:rPr>
            </w:pPr>
          </w:p>
        </w:tc>
        <w:tc>
          <w:tcPr>
            <w:tcW w:w="581" w:type="dxa"/>
            <w:vAlign w:val="center"/>
          </w:tcPr>
          <w:p>
            <w:pPr>
              <w:jc w:val="center"/>
              <w:rPr>
                <w:rFonts w:ascii="宋体" w:hAnsi="宋体"/>
                <w:sz w:val="24"/>
              </w:rPr>
            </w:pPr>
          </w:p>
        </w:tc>
        <w:tc>
          <w:tcPr>
            <w:tcW w:w="4148" w:type="dxa"/>
            <w:vAlign w:val="center"/>
          </w:tcPr>
          <w:p>
            <w:pPr>
              <w:pStyle w:val="a8"/>
              <w:spacing w:before="0" w:beforeAutospacing="0" w:after="160" w:afterAutospacing="0"/>
              <w:jc w:val="center"/>
            </w:pPr>
          </w:p>
        </w:tc>
        <w:tc>
          <w:tcPr>
            <w:tcW w:w="1418" w:type="dxa"/>
            <w:vAlign w:val="center"/>
          </w:tcPr>
          <w:p>
            <w:pPr>
              <w:pStyle w:val="a8"/>
              <w:spacing w:before="0" w:beforeAutospacing="0" w:after="160" w:afterAutospacing="0"/>
              <w:jc w:val="center"/>
            </w:pPr>
          </w:p>
        </w:tc>
        <w:tc>
          <w:tcPr>
            <w:tcW w:w="1134" w:type="dxa"/>
            <w:vAlign w:val="center"/>
          </w:tcPr>
          <w:p>
            <w:pPr>
              <w:spacing w:after="160"/>
              <w:jc w:val="center"/>
              <w:rPr>
                <w:sz w:val="24"/>
              </w:rPr>
            </w:pPr>
          </w:p>
        </w:tc>
        <w:tc>
          <w:tcPr>
            <w:tcW w:w="1134" w:type="dxa"/>
            <w:vAlign w:val="center"/>
          </w:tcPr>
          <w:p>
            <w:pPr>
              <w:spacing w:after="160"/>
              <w:jc w:val="center"/>
              <w:rPr>
                <w:sz w:val="24"/>
              </w:rPr>
            </w:pPr>
          </w:p>
        </w:tc>
        <w:tc>
          <w:tcPr>
            <w:tcW w:w="1701" w:type="dxa"/>
            <w:vAlign w:val="center"/>
          </w:tcPr>
          <w:p>
            <w:pPr>
              <w:spacing w:after="160"/>
              <w:jc w:val="center"/>
              <w:rPr>
                <w:sz w:val="24"/>
              </w:rPr>
            </w:pPr>
          </w:p>
        </w:tc>
      </w:tr>
    </w:tbl>
    <w:p>
      <w:pPr>
        <w:rPr>
          <w:rFonts w:ascii="宋体" w:hAnsi="宋体"/>
          <w:szCs w:val="21"/>
        </w:rPr>
      </w:pPr>
    </w:p>
    <w:p>
      <w:pPr>
        <w:spacing w:line="360" w:lineRule="auto"/>
        <w:rPr>
          <w:rFonts w:ascii="宋体" w:hAnsi="宋体"/>
          <w:sz w:val="24"/>
        </w:rPr>
      </w:pPr>
      <w:r>
        <w:rPr>
          <w:rFonts w:ascii="宋体" w:hAnsi="宋体" w:hint="eastAsia"/>
          <w:sz w:val="24"/>
        </w:rPr>
        <w:t xml:space="preserve">申报采购部门或项目主管部门（盖章）：             </w:t>
      </w:r>
      <w:bookmarkStart w:id="1" w:name="_GoBack"/>
      <w:bookmarkEnd w:id="1"/>
      <w:r>
        <w:rPr>
          <w:rFonts w:ascii="宋体" w:hAnsi="宋体" w:hint="eastAsia"/>
          <w:sz w:val="24"/>
        </w:rPr>
        <w:t xml:space="preserve">      部门负责人：                       询价人员：</w:t>
      </w:r>
    </w:p>
    <w:p>
      <w:pPr>
        <w:rPr>
          <w:rFonts w:ascii="宋体" w:hAnsi="宋体"/>
          <w:szCs w:val="21"/>
        </w:rPr>
      </w:pPr>
    </w:p>
    <w:p>
      <w:pPr>
        <w:rPr>
          <w:rFonts w:ascii="宋体" w:hAnsi="宋体"/>
          <w:szCs w:val="21"/>
        </w:rPr>
      </w:pPr>
      <w:r>
        <w:rPr>
          <w:rFonts w:ascii="宋体" w:hAnsi="宋体" w:hint="eastAsia"/>
          <w:szCs w:val="21"/>
        </w:rPr>
        <w:t>说明：</w:t>
      </w:r>
    </w:p>
    <w:p>
      <w:pPr>
        <w:rPr>
          <w:rFonts w:ascii="宋体" w:hAnsi="宋体"/>
          <w:szCs w:val="21"/>
        </w:rPr>
      </w:pPr>
      <w:r>
        <w:rPr>
          <w:rFonts w:ascii="宋体" w:hAnsi="宋体" w:hint="eastAsia"/>
          <w:szCs w:val="21"/>
        </w:rPr>
        <w:t>1.此表适用于申报采购部门或项目主管部门项目采购货物或服务前期预算市场询价调研。</w:t>
      </w:r>
    </w:p>
    <w:p>
      <w:pPr>
        <w:rPr>
          <w:rFonts w:ascii="宋体" w:hAnsi="宋体"/>
          <w:szCs w:val="21"/>
        </w:rPr>
      </w:pPr>
      <w:r>
        <w:rPr>
          <w:rFonts w:ascii="宋体" w:hAnsi="宋体" w:hint="eastAsia"/>
          <w:szCs w:val="21"/>
        </w:rPr>
        <w:t>2.该询价情况表与《立项申请表》、《福建船政交通职业学院货物、服务及工程采购申报表》一起提交招投标部门备案；</w:t>
      </w:r>
    </w:p>
    <w:p>
      <w:pPr>
        <w:rPr>
          <w:rFonts w:ascii="宋体" w:hAnsi="宋体"/>
          <w:szCs w:val="21"/>
        </w:rPr>
      </w:pPr>
      <w:r>
        <w:rPr>
          <w:rFonts w:ascii="宋体" w:hAnsi="宋体" w:hint="eastAsia"/>
          <w:szCs w:val="21"/>
        </w:rPr>
        <w:t>3.被询单位应有三家以上，且所询价产品至少有三个以上品牌（除采购项目只能从唯一供应商处单一来源采购以外）；</w:t>
      </w:r>
    </w:p>
    <w:p>
      <w:pPr>
        <w:rPr>
          <w:rFonts w:ascii="宋体" w:hAnsi="宋体"/>
          <w:szCs w:val="21"/>
        </w:rPr>
      </w:pPr>
      <w:r>
        <w:rPr>
          <w:rFonts w:ascii="宋体" w:hAnsi="宋体" w:hint="eastAsia"/>
          <w:szCs w:val="21"/>
        </w:rPr>
        <w:t>4.所询价格不限于预算价，只要符合用户参数要求，在预算价上下浮动均可；</w:t>
      </w:r>
    </w:p>
    <w:p>
      <w:pPr>
        <w:rPr>
          <w:rFonts w:ascii="宋体" w:hAnsi="宋体"/>
          <w:szCs w:val="21"/>
        </w:rPr>
      </w:pPr>
      <w:r>
        <w:rPr>
          <w:rFonts w:ascii="宋体" w:hAnsi="宋体" w:hint="eastAsia"/>
          <w:szCs w:val="21"/>
        </w:rPr>
        <w:t>5.若是进口产品，询价应为免关税后报价，并换算成大致的人民币金额。</w:t>
      </w:r>
    </w:p>
    <w:sectPr>
      <w:pgSz w:w="16838" w:h="11906" w:orient="landscape"/>
      <w:pgMar w:top="1418" w:right="1701" w:bottom="1418" w:left="1701" w:header="851" w:footer="567"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2MmE2M2IwYmVlNzI4NjU0MGQ0NTIzNjExYTI1ZGMifQ=="/>
  </w:docVar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Date"/>
    <w:basedOn w:val="a"/>
    <w:next w:val="a"/>
    <w:link w:val="Char0"/>
    <w:uiPriority w:val="99"/>
    <w:unhideWhenUsed/>
    <w:qFormat/>
    <w:pPr>
      <w:ind w:leftChars="2500" w:left="10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link w:val="Char4"/>
    <w:uiPriority w:val="99"/>
    <w:unhideWhenUsed/>
    <w:qFormat/>
    <w:rPr>
      <w:b/>
      <w:bCs/>
    </w:rPr>
  </w:style>
  <w:style w:type="character" w:styleId="aa">
    <w:name w:val="annotation reference"/>
    <w:basedOn w:val="a0"/>
    <w:uiPriority w:val="99"/>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4"/>
    </w:rPr>
  </w:style>
  <w:style w:type="character" w:customStyle="1" w:styleId="Char4">
    <w:name w:val="批注主题 Char"/>
    <w:basedOn w:val="Char"/>
    <w:link w:val="a9"/>
    <w:uiPriority w:val="99"/>
    <w:semiHidden/>
    <w:qFormat/>
    <w:rPr>
      <w:rFonts w:ascii="Times New Roman" w:eastAsia="宋体" w:hAnsi="Times New Roman" w:cs="Times New Roman"/>
      <w:b/>
      <w:bCs/>
      <w:szCs w:val="24"/>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0">
    <w:name w:val="日期 Char"/>
    <w:basedOn w:val="a0"/>
    <w:link w:val="a4"/>
    <w:uiPriority w:val="99"/>
    <w:semiHidden/>
    <w:qFormat/>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Date"/>
    <w:basedOn w:val="a"/>
    <w:next w:val="a"/>
    <w:link w:val="Char0"/>
    <w:uiPriority w:val="99"/>
    <w:unhideWhenUsed/>
    <w:qFormat/>
    <w:pPr>
      <w:ind w:leftChars="2500" w:left="10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link w:val="Char4"/>
    <w:uiPriority w:val="99"/>
    <w:unhideWhenUsed/>
    <w:qFormat/>
    <w:rPr>
      <w:b/>
      <w:bCs/>
    </w:rPr>
  </w:style>
  <w:style w:type="character" w:styleId="aa">
    <w:name w:val="annotation reference"/>
    <w:basedOn w:val="a0"/>
    <w:uiPriority w:val="99"/>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4"/>
    </w:rPr>
  </w:style>
  <w:style w:type="character" w:customStyle="1" w:styleId="Char4">
    <w:name w:val="批注主题 Char"/>
    <w:basedOn w:val="Char"/>
    <w:link w:val="a9"/>
    <w:uiPriority w:val="99"/>
    <w:semiHidden/>
    <w:qFormat/>
    <w:rPr>
      <w:rFonts w:ascii="Times New Roman" w:eastAsia="宋体" w:hAnsi="Times New Roman" w:cs="Times New Roman"/>
      <w:b/>
      <w:bCs/>
      <w:szCs w:val="24"/>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0">
    <w:name w:val="日期 Char"/>
    <w:basedOn w:val="a0"/>
    <w:link w:val="a4"/>
    <w:uiPriority w:val="99"/>
    <w:semiHidden/>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5169D-8402-4EEA-B475-14AB9158E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Words>
  <Characters>408</Characters>
  <Application>Microsoft Office Word</Application>
  <DocSecurity>0</DocSecurity>
  <Lines>3</Lines>
  <Paragraphs>1</Paragraphs>
  <ScaleCrop>false</ScaleCrop>
  <Company>china</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device</cp:lastModifiedBy>
  <cp:revision>5</cp:revision>
  <dcterms:created xsi:type="dcterms:W3CDTF">2018-05-14T03:17:00Z</dcterms:created>
  <dcterms:modified xsi:type="dcterms:W3CDTF">2025-08-27T01:40:00Z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2A77A199F7A8448FAFCE99D4B9CDB503_13</vt:lpwstr>
  </property>
</Properties>
</file>