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color w:val="10243F" w:themeColor="text2" w:themeShade="80"/>
          <w:sz w:val="36"/>
          <w:szCs w:val="36"/>
          <w:u w:val="single"/>
        </w:rPr>
      </w:pPr>
    </w:p>
    <w:p>
      <w:pPr>
        <w:widowControl/>
        <w:shd w:val="clear" w:color="auto" w:fill="FFFFFF"/>
        <w:spacing w:after="150"/>
        <w:jc w:val="center"/>
        <w:rPr>
          <w:rFonts w:hint="eastAsia" w:ascii="宋体" w:hAnsi="宋体" w:eastAsia="宋体" w:cs="宋体"/>
          <w:color w:val="10243F" w:themeColor="text2" w:themeShade="80"/>
          <w:kern w:val="0"/>
          <w:sz w:val="72"/>
          <w:szCs w:val="72"/>
        </w:rPr>
      </w:pPr>
      <w:r>
        <w:rPr>
          <w:rFonts w:ascii="宋体" w:hAnsi="宋体" w:eastAsia="宋体" w:cs="宋体"/>
          <w:b/>
          <w:bCs/>
          <w:color w:val="10243F" w:themeColor="text2" w:themeShade="80"/>
          <w:kern w:val="0"/>
          <w:sz w:val="72"/>
          <w:szCs w:val="72"/>
        </w:rPr>
        <w:t>单一来源采购文件</w:t>
      </w:r>
    </w:p>
    <w:p>
      <w:pPr>
        <w:pStyle w:val="9"/>
        <w:widowControl/>
        <w:spacing w:before="0" w:beforeAutospacing="0" w:after="0" w:afterAutospacing="0" w:line="420" w:lineRule="exact"/>
        <w:jc w:val="center"/>
        <w:rPr>
          <w:rStyle w:val="12"/>
          <w:rFonts w:hint="eastAsia" w:ascii="宋体" w:hAnsi="宋体" w:cs="宋体"/>
          <w:color w:val="10243F" w:themeColor="text2" w:themeShade="80"/>
          <w:sz w:val="44"/>
          <w:szCs w:val="44"/>
        </w:rPr>
      </w:pPr>
      <w:r>
        <w:rPr>
          <w:rFonts w:ascii="宋体" w:hAnsi="宋体" w:cs="宋体"/>
          <w:b/>
          <w:bCs/>
          <w:color w:val="10243F" w:themeColor="text2" w:themeShade="80"/>
          <w:sz w:val="84"/>
          <w:szCs w:val="84"/>
        </w:rPr>
        <w:t> </w:t>
      </w:r>
    </w:p>
    <w:p>
      <w:pPr>
        <w:widowControl/>
        <w:shd w:val="clear" w:color="auto" w:fill="FFFFFF"/>
        <w:spacing w:after="150"/>
        <w:jc w:val="center"/>
        <w:rPr>
          <w:rFonts w:ascii="宋体" w:hAnsi="宋体" w:eastAsia="宋体" w:cs="宋体"/>
          <w:color w:val="10243F" w:themeColor="text2" w:themeShade="80"/>
          <w:kern w:val="0"/>
          <w:sz w:val="32"/>
          <w:szCs w:val="32"/>
        </w:rPr>
      </w:pPr>
    </w:p>
    <w:p>
      <w:pPr>
        <w:widowControl/>
        <w:shd w:val="clear" w:color="auto" w:fill="FFFFFF"/>
        <w:spacing w:after="150"/>
        <w:jc w:val="center"/>
        <w:rPr>
          <w:rFonts w:ascii="宋体" w:hAnsi="宋体" w:eastAsia="宋体" w:cs="宋体"/>
          <w:color w:val="10243F" w:themeColor="text2" w:themeShade="80"/>
          <w:kern w:val="0"/>
          <w:sz w:val="32"/>
          <w:szCs w:val="32"/>
        </w:rPr>
      </w:pPr>
    </w:p>
    <w:p>
      <w:pPr>
        <w:widowControl/>
        <w:shd w:val="clear" w:color="auto" w:fill="FFFFFF"/>
        <w:spacing w:after="150"/>
        <w:jc w:val="center"/>
        <w:rPr>
          <w:rFonts w:ascii="宋体" w:hAnsi="宋体" w:eastAsia="宋体" w:cs="宋体"/>
          <w:color w:val="10243F" w:themeColor="text2" w:themeShade="80"/>
          <w:kern w:val="0"/>
          <w:sz w:val="32"/>
          <w:szCs w:val="32"/>
        </w:rPr>
      </w:pPr>
    </w:p>
    <w:p>
      <w:pPr>
        <w:widowControl/>
        <w:shd w:val="clear" w:color="auto" w:fill="FFFFFF"/>
        <w:spacing w:after="150"/>
        <w:jc w:val="center"/>
        <w:rPr>
          <w:rFonts w:hint="eastAsia" w:ascii="宋体" w:hAnsi="宋体" w:eastAsia="宋体" w:cs="宋体"/>
          <w:color w:val="10243F" w:themeColor="text2" w:themeShade="80"/>
          <w:kern w:val="0"/>
          <w:sz w:val="20"/>
          <w:szCs w:val="20"/>
        </w:rPr>
      </w:pPr>
      <w:r>
        <w:rPr>
          <w:rFonts w:ascii="宋体" w:hAnsi="宋体" w:eastAsia="宋体" w:cs="宋体"/>
          <w:color w:val="10243F" w:themeColor="text2" w:themeShade="80"/>
          <w:kern w:val="0"/>
          <w:sz w:val="32"/>
          <w:szCs w:val="32"/>
        </w:rPr>
        <w:t>  </w:t>
      </w:r>
    </w:p>
    <w:p>
      <w:pPr>
        <w:widowControl/>
        <w:shd w:val="clear" w:color="auto" w:fill="FFFFFF"/>
        <w:spacing w:after="150"/>
        <w:ind w:firstLine="900"/>
        <w:jc w:val="left"/>
        <w:rPr>
          <w:rFonts w:hint="eastAsia" w:ascii="宋体" w:hAnsi="宋体" w:eastAsia="宋体" w:cs="宋体"/>
          <w:color w:val="10243F" w:themeColor="text2" w:themeShade="80"/>
          <w:kern w:val="0"/>
          <w:sz w:val="20"/>
          <w:szCs w:val="20"/>
        </w:rPr>
      </w:pPr>
      <w:r>
        <w:rPr>
          <w:rFonts w:hint="eastAsia" w:ascii="宋体" w:hAnsi="宋体" w:eastAsia="宋体" w:cs="宋体"/>
          <w:color w:val="10243F" w:themeColor="text2" w:themeShade="80"/>
          <w:kern w:val="0"/>
          <w:sz w:val="20"/>
          <w:szCs w:val="20"/>
        </w:rPr>
        <w:t>  </w:t>
      </w:r>
    </w:p>
    <w:p>
      <w:pPr>
        <w:widowControl/>
        <w:shd w:val="clear" w:color="auto" w:fill="FFFFFF"/>
        <w:spacing w:after="150"/>
        <w:ind w:firstLine="900"/>
        <w:jc w:val="left"/>
        <w:rPr>
          <w:rFonts w:hint="eastAsia" w:ascii="宋体" w:hAnsi="宋体" w:eastAsia="宋体" w:cs="宋体"/>
          <w:color w:val="10243F" w:themeColor="text2" w:themeShade="80"/>
          <w:kern w:val="0"/>
          <w:sz w:val="32"/>
          <w:szCs w:val="32"/>
        </w:rPr>
      </w:pPr>
      <w:r>
        <w:rPr>
          <w:rFonts w:hint="eastAsia" w:ascii="宋体" w:hAnsi="宋体" w:eastAsia="宋体" w:cs="宋体"/>
          <w:color w:val="10243F" w:themeColor="text2" w:themeShade="80"/>
          <w:kern w:val="0"/>
          <w:sz w:val="32"/>
          <w:szCs w:val="32"/>
        </w:rPr>
        <w:t> </w:t>
      </w:r>
      <w:r>
        <w:rPr>
          <w:rFonts w:ascii="宋体" w:hAnsi="宋体" w:eastAsia="宋体" w:cs="宋体"/>
          <w:b/>
          <w:bCs/>
          <w:color w:val="10243F" w:themeColor="text2" w:themeShade="80"/>
          <w:kern w:val="0"/>
          <w:sz w:val="32"/>
          <w:szCs w:val="32"/>
        </w:rPr>
        <w:t>项目编号：</w:t>
      </w:r>
      <w:r>
        <w:rPr>
          <w:rFonts w:hint="eastAsia" w:ascii="宋体" w:hAnsi="宋体" w:eastAsia="宋体" w:cs="宋体"/>
          <w:b/>
          <w:bCs/>
          <w:color w:val="10243F" w:themeColor="text2" w:themeShade="80"/>
          <w:kern w:val="0"/>
          <w:sz w:val="32"/>
          <w:szCs w:val="32"/>
        </w:rPr>
        <w:t xml:space="preserve"> 20220</w:t>
      </w:r>
      <w:r>
        <w:rPr>
          <w:rFonts w:hint="eastAsia" w:ascii="宋体" w:hAnsi="宋体" w:cs="宋体"/>
          <w:b/>
          <w:bCs/>
          <w:color w:val="10243F" w:themeColor="text2" w:themeShade="80"/>
          <w:kern w:val="0"/>
          <w:sz w:val="32"/>
          <w:szCs w:val="32"/>
          <w:lang w:val="en-US" w:eastAsia="zh-CN"/>
        </w:rPr>
        <w:t>906</w:t>
      </w:r>
      <w:r>
        <w:rPr>
          <w:rFonts w:hint="eastAsia" w:ascii="宋体" w:hAnsi="宋体" w:eastAsia="宋体" w:cs="宋体"/>
          <w:b/>
          <w:bCs/>
          <w:color w:val="10243F" w:themeColor="text2" w:themeShade="80"/>
          <w:kern w:val="0"/>
          <w:sz w:val="32"/>
          <w:szCs w:val="32"/>
        </w:rPr>
        <w:t>1</w:t>
      </w:r>
    </w:p>
    <w:p>
      <w:pPr>
        <w:widowControl/>
        <w:shd w:val="clear" w:color="auto" w:fill="FFFFFF"/>
        <w:spacing w:after="150"/>
        <w:ind w:firstLine="900"/>
        <w:jc w:val="left"/>
        <w:rPr>
          <w:rFonts w:hint="eastAsia" w:ascii="宋体" w:hAnsi="宋体" w:eastAsia="宋体" w:cs="宋体"/>
          <w:color w:val="10243F" w:themeColor="text2" w:themeShade="80"/>
          <w:kern w:val="0"/>
          <w:sz w:val="32"/>
          <w:szCs w:val="32"/>
        </w:rPr>
      </w:pPr>
      <w:r>
        <w:rPr>
          <w:rFonts w:hint="eastAsia" w:ascii="宋体" w:hAnsi="宋体" w:eastAsia="宋体" w:cs="宋体"/>
          <w:color w:val="10243F" w:themeColor="text2" w:themeShade="80"/>
          <w:kern w:val="0"/>
          <w:sz w:val="32"/>
          <w:szCs w:val="32"/>
        </w:rPr>
        <w:t> </w:t>
      </w:r>
      <w:r>
        <w:rPr>
          <w:rFonts w:ascii="宋体" w:hAnsi="宋体" w:eastAsia="宋体" w:cs="宋体"/>
          <w:b/>
          <w:bCs/>
          <w:color w:val="10243F" w:themeColor="text2" w:themeShade="80"/>
          <w:kern w:val="0"/>
          <w:sz w:val="32"/>
          <w:szCs w:val="32"/>
        </w:rPr>
        <w:t>项目名称：</w:t>
      </w:r>
      <w:r>
        <w:rPr>
          <w:rFonts w:hint="eastAsia" w:ascii="宋体" w:hAnsi="宋体" w:eastAsia="宋体" w:cs="宋体"/>
          <w:b/>
          <w:bCs/>
          <w:color w:val="10243F" w:themeColor="text2" w:themeShade="80"/>
          <w:kern w:val="0"/>
          <w:sz w:val="32"/>
          <w:szCs w:val="32"/>
        </w:rPr>
        <w:t>在线精品课程数据迁移及课程建设技术服务</w:t>
      </w:r>
    </w:p>
    <w:p>
      <w:pPr>
        <w:widowControl/>
        <w:shd w:val="clear" w:color="auto" w:fill="FFFFFF"/>
        <w:spacing w:after="150"/>
        <w:jc w:val="left"/>
        <w:rPr>
          <w:rFonts w:hint="eastAsia" w:ascii="宋体" w:hAnsi="宋体" w:eastAsia="宋体" w:cs="宋体"/>
          <w:color w:val="10243F" w:themeColor="text2" w:themeShade="80"/>
          <w:kern w:val="0"/>
          <w:sz w:val="28"/>
          <w:szCs w:val="28"/>
        </w:rPr>
      </w:pPr>
      <w:r>
        <w:rPr>
          <w:rFonts w:ascii="宋体" w:hAnsi="宋体" w:eastAsia="宋体" w:cs="宋体"/>
          <w:b/>
          <w:bCs/>
          <w:color w:val="10243F" w:themeColor="text2" w:themeShade="80"/>
          <w:kern w:val="0"/>
          <w:sz w:val="28"/>
          <w:szCs w:val="28"/>
        </w:rPr>
        <w:t> </w:t>
      </w:r>
    </w:p>
    <w:p>
      <w:pPr>
        <w:widowControl/>
        <w:shd w:val="clear" w:color="auto" w:fill="FFFFFF"/>
        <w:spacing w:after="150"/>
        <w:jc w:val="left"/>
        <w:rPr>
          <w:rFonts w:hint="eastAsia" w:ascii="宋体" w:hAnsi="宋体" w:eastAsia="宋体" w:cs="宋体"/>
          <w:color w:val="10243F" w:themeColor="text2" w:themeShade="80"/>
          <w:kern w:val="0"/>
          <w:sz w:val="28"/>
          <w:szCs w:val="28"/>
        </w:rPr>
      </w:pPr>
      <w:r>
        <w:rPr>
          <w:rFonts w:ascii="宋体" w:hAnsi="宋体" w:eastAsia="宋体" w:cs="宋体"/>
          <w:b/>
          <w:bCs/>
          <w:color w:val="10243F" w:themeColor="text2" w:themeShade="80"/>
          <w:kern w:val="0"/>
          <w:sz w:val="28"/>
          <w:szCs w:val="28"/>
        </w:rPr>
        <w:t> </w:t>
      </w:r>
    </w:p>
    <w:p>
      <w:pPr>
        <w:widowControl/>
        <w:shd w:val="clear" w:color="auto" w:fill="FFFFFF"/>
        <w:spacing w:after="150"/>
        <w:jc w:val="left"/>
        <w:rPr>
          <w:rFonts w:hint="eastAsia" w:ascii="宋体" w:hAnsi="宋体" w:eastAsia="宋体" w:cs="宋体"/>
          <w:color w:val="10243F" w:themeColor="text2" w:themeShade="80"/>
          <w:kern w:val="0"/>
          <w:sz w:val="28"/>
          <w:szCs w:val="28"/>
        </w:rPr>
      </w:pPr>
      <w:r>
        <w:rPr>
          <w:rFonts w:ascii="宋体" w:hAnsi="宋体" w:eastAsia="宋体" w:cs="宋体"/>
          <w:b/>
          <w:bCs/>
          <w:color w:val="10243F" w:themeColor="text2" w:themeShade="80"/>
          <w:kern w:val="0"/>
          <w:sz w:val="28"/>
          <w:szCs w:val="28"/>
        </w:rPr>
        <w:t> </w:t>
      </w:r>
    </w:p>
    <w:p>
      <w:pPr>
        <w:widowControl/>
        <w:shd w:val="clear" w:color="auto" w:fill="FFFFFF"/>
        <w:spacing w:after="150"/>
        <w:jc w:val="left"/>
        <w:rPr>
          <w:rFonts w:hint="eastAsia" w:ascii="宋体" w:hAnsi="宋体" w:eastAsia="宋体" w:cs="宋体"/>
          <w:color w:val="10243F" w:themeColor="text2" w:themeShade="80"/>
          <w:kern w:val="0"/>
          <w:sz w:val="28"/>
          <w:szCs w:val="28"/>
        </w:rPr>
      </w:pPr>
    </w:p>
    <w:p>
      <w:pPr>
        <w:widowControl/>
        <w:shd w:val="clear" w:color="auto" w:fill="FFFFFF"/>
        <w:spacing w:after="150"/>
        <w:jc w:val="left"/>
        <w:rPr>
          <w:rFonts w:hint="eastAsia" w:ascii="宋体" w:hAnsi="宋体" w:eastAsia="宋体" w:cs="宋体"/>
          <w:color w:val="10243F" w:themeColor="text2" w:themeShade="80"/>
          <w:kern w:val="0"/>
          <w:sz w:val="28"/>
          <w:szCs w:val="28"/>
        </w:rPr>
      </w:pPr>
    </w:p>
    <w:p>
      <w:pPr>
        <w:widowControl/>
        <w:shd w:val="clear" w:color="auto" w:fill="FFFFFF"/>
        <w:spacing w:after="150"/>
        <w:jc w:val="left"/>
        <w:rPr>
          <w:rFonts w:hint="eastAsia" w:ascii="宋体" w:hAnsi="宋体" w:eastAsia="宋体" w:cs="宋体"/>
          <w:color w:val="10243F" w:themeColor="text2" w:themeShade="80"/>
          <w:kern w:val="0"/>
          <w:sz w:val="28"/>
          <w:szCs w:val="28"/>
        </w:rPr>
      </w:pPr>
    </w:p>
    <w:p>
      <w:pPr>
        <w:widowControl/>
        <w:shd w:val="clear" w:color="auto" w:fill="FFFFFF"/>
        <w:spacing w:after="150"/>
        <w:jc w:val="center"/>
        <w:rPr>
          <w:rFonts w:hint="eastAsia" w:ascii="宋体" w:hAnsi="宋体" w:eastAsia="宋体" w:cs="宋体"/>
          <w:color w:val="10243F" w:themeColor="text2" w:themeShade="80"/>
          <w:kern w:val="0"/>
          <w:sz w:val="32"/>
          <w:szCs w:val="32"/>
        </w:rPr>
      </w:pPr>
      <w:r>
        <w:rPr>
          <w:rFonts w:ascii="宋体" w:hAnsi="宋体" w:eastAsia="宋体" w:cs="宋体"/>
          <w:b/>
          <w:bCs/>
          <w:color w:val="10243F" w:themeColor="text2" w:themeShade="80"/>
          <w:kern w:val="0"/>
          <w:sz w:val="32"/>
          <w:szCs w:val="32"/>
        </w:rPr>
        <w:t> </w:t>
      </w:r>
    </w:p>
    <w:p>
      <w:pPr>
        <w:widowControl/>
        <w:shd w:val="clear" w:color="auto" w:fill="FFFFFF"/>
        <w:spacing w:after="150"/>
        <w:jc w:val="center"/>
        <w:rPr>
          <w:rFonts w:hint="eastAsia" w:ascii="宋体" w:hAnsi="宋体" w:eastAsia="宋体" w:cs="宋体"/>
          <w:color w:val="10243F" w:themeColor="text2" w:themeShade="80"/>
          <w:kern w:val="0"/>
          <w:sz w:val="32"/>
          <w:szCs w:val="32"/>
        </w:rPr>
      </w:pPr>
      <w:r>
        <w:rPr>
          <w:rFonts w:ascii="宋体" w:hAnsi="宋体" w:eastAsia="宋体" w:cs="宋体"/>
          <w:b/>
          <w:bCs/>
          <w:color w:val="10243F" w:themeColor="text2" w:themeShade="80"/>
          <w:kern w:val="0"/>
          <w:sz w:val="32"/>
          <w:szCs w:val="32"/>
        </w:rPr>
        <w:t>福建</w:t>
      </w:r>
      <w:r>
        <w:rPr>
          <w:rFonts w:hint="eastAsia" w:ascii="宋体" w:hAnsi="宋体" w:eastAsia="宋体" w:cs="宋体"/>
          <w:b/>
          <w:bCs/>
          <w:color w:val="10243F" w:themeColor="text2" w:themeShade="80"/>
          <w:kern w:val="0"/>
          <w:sz w:val="32"/>
          <w:szCs w:val="32"/>
        </w:rPr>
        <w:t>船政交通职业学院</w:t>
      </w:r>
    </w:p>
    <w:p>
      <w:pPr>
        <w:widowControl/>
        <w:shd w:val="clear" w:color="auto" w:fill="FFFFFF"/>
        <w:spacing w:after="150"/>
        <w:jc w:val="center"/>
        <w:rPr>
          <w:rFonts w:hint="eastAsia" w:ascii="宋体" w:hAnsi="宋体" w:eastAsia="宋体" w:cs="宋体"/>
          <w:color w:val="10243F" w:themeColor="text2" w:themeShade="80"/>
          <w:kern w:val="0"/>
          <w:sz w:val="32"/>
          <w:szCs w:val="32"/>
        </w:rPr>
      </w:pPr>
      <w:r>
        <w:rPr>
          <w:rFonts w:hint="eastAsia" w:ascii="宋体" w:hAnsi="宋体" w:eastAsia="宋体" w:cs="宋体"/>
          <w:b/>
          <w:bCs/>
          <w:color w:val="10243F" w:themeColor="text2" w:themeShade="80"/>
          <w:kern w:val="0"/>
          <w:sz w:val="32"/>
          <w:szCs w:val="32"/>
        </w:rPr>
        <w:t>202</w:t>
      </w:r>
      <w:r>
        <w:rPr>
          <w:rFonts w:ascii="宋体" w:hAnsi="宋体" w:eastAsia="宋体" w:cs="宋体"/>
          <w:b/>
          <w:bCs/>
          <w:color w:val="10243F" w:themeColor="text2" w:themeShade="80"/>
          <w:kern w:val="0"/>
          <w:sz w:val="32"/>
          <w:szCs w:val="32"/>
        </w:rPr>
        <w:t>2年</w:t>
      </w:r>
      <w:r>
        <w:rPr>
          <w:rFonts w:hint="eastAsia" w:ascii="宋体" w:hAnsi="宋体" w:cs="宋体"/>
          <w:b/>
          <w:bCs/>
          <w:color w:val="10243F" w:themeColor="text2" w:themeShade="80"/>
          <w:kern w:val="0"/>
          <w:sz w:val="32"/>
          <w:szCs w:val="32"/>
          <w:lang w:val="en-US" w:eastAsia="zh-CN"/>
        </w:rPr>
        <w:t>10</w:t>
      </w:r>
      <w:r>
        <w:rPr>
          <w:rFonts w:ascii="宋体" w:hAnsi="宋体" w:eastAsia="宋体" w:cs="宋体"/>
          <w:b/>
          <w:bCs/>
          <w:color w:val="10243F" w:themeColor="text2" w:themeShade="80"/>
          <w:kern w:val="0"/>
          <w:sz w:val="32"/>
          <w:szCs w:val="32"/>
        </w:rPr>
        <w:t>月</w:t>
      </w:r>
    </w:p>
    <w:p>
      <w:pPr>
        <w:spacing w:line="360" w:lineRule="auto"/>
        <w:jc w:val="center"/>
        <w:rPr>
          <w:rFonts w:ascii="宋体" w:hAnsi="宋体"/>
          <w:b/>
          <w:bCs/>
          <w:color w:val="10243F" w:themeColor="text2" w:themeShade="80"/>
          <w:sz w:val="36"/>
          <w:szCs w:val="36"/>
          <w:u w:val="single"/>
        </w:rPr>
      </w:pPr>
    </w:p>
    <w:p>
      <w:pPr>
        <w:spacing w:line="360" w:lineRule="auto"/>
        <w:jc w:val="center"/>
        <w:rPr>
          <w:rFonts w:ascii="宋体" w:hAnsi="宋体"/>
          <w:b/>
          <w:bCs/>
          <w:color w:val="10243F" w:themeColor="text2" w:themeShade="80"/>
          <w:sz w:val="36"/>
          <w:szCs w:val="36"/>
          <w:u w:val="single"/>
        </w:rPr>
      </w:pPr>
    </w:p>
    <w:p>
      <w:pPr>
        <w:spacing w:line="360" w:lineRule="auto"/>
        <w:jc w:val="center"/>
        <w:rPr>
          <w:rFonts w:ascii="宋体" w:hAnsi="宋体"/>
          <w:b/>
          <w:bCs/>
          <w:color w:val="10243F" w:themeColor="text2" w:themeShade="80"/>
          <w:sz w:val="36"/>
          <w:szCs w:val="36"/>
          <w:u w:val="single"/>
        </w:rPr>
      </w:pPr>
    </w:p>
    <w:p>
      <w:pPr>
        <w:spacing w:line="200" w:lineRule="exact"/>
        <w:jc w:val="center"/>
        <w:rPr>
          <w:rFonts w:ascii="宋体" w:hAnsi="宋体"/>
          <w:bCs/>
          <w:color w:val="10243F" w:themeColor="text2" w:themeShade="80"/>
          <w:sz w:val="24"/>
        </w:rPr>
      </w:pPr>
      <w:r>
        <w:rPr>
          <w:rFonts w:ascii="宋体" w:hAnsi="宋体"/>
          <w:bCs/>
          <w:color w:val="10243F" w:themeColor="text2" w:themeShade="80"/>
          <w:sz w:val="24"/>
        </w:rPr>
        <w:br w:type="page"/>
      </w:r>
    </w:p>
    <w:p>
      <w:pPr>
        <w:widowControl/>
        <w:numPr>
          <w:ilvl w:val="0"/>
          <w:numId w:val="1"/>
        </w:numPr>
        <w:spacing w:line="380" w:lineRule="exact"/>
        <w:jc w:val="center"/>
        <w:rPr>
          <w:rFonts w:ascii="宋体" w:hAnsi="宋体" w:cs="宋体"/>
          <w:b/>
          <w:color w:val="10243F" w:themeColor="text2" w:themeShade="80"/>
          <w:kern w:val="0"/>
          <w:sz w:val="32"/>
          <w:szCs w:val="32"/>
        </w:rPr>
      </w:pPr>
      <w:r>
        <w:rPr>
          <w:rFonts w:hint="eastAsia" w:ascii="宋体" w:hAnsi="宋体" w:cs="宋体"/>
          <w:b/>
          <w:color w:val="10243F" w:themeColor="text2" w:themeShade="80"/>
          <w:kern w:val="0"/>
          <w:sz w:val="32"/>
          <w:szCs w:val="32"/>
        </w:rPr>
        <w:t>协商邀请</w:t>
      </w:r>
    </w:p>
    <w:p>
      <w:pPr>
        <w:widowControl/>
        <w:spacing w:line="380" w:lineRule="exact"/>
        <w:ind w:left="1768"/>
        <w:rPr>
          <w:rFonts w:ascii="宋体" w:hAnsi="宋体" w:cs="宋体"/>
          <w:b/>
          <w:color w:val="10243F" w:themeColor="text2" w:themeShade="80"/>
          <w:kern w:val="0"/>
          <w:sz w:val="32"/>
          <w:szCs w:val="32"/>
        </w:rPr>
      </w:pPr>
    </w:p>
    <w:p>
      <w:pPr>
        <w:widowControl/>
        <w:spacing w:line="480" w:lineRule="exact"/>
        <w:ind w:firstLine="560" w:firstLineChars="200"/>
        <w:jc w:val="left"/>
        <w:rPr>
          <w:rFonts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福建船政交通职业学院对</w:t>
      </w:r>
      <w:r>
        <w:rPr>
          <w:rFonts w:hint="eastAsia" w:ascii="宋体" w:hAnsi="宋体" w:cs="宋体"/>
          <w:color w:val="10243F" w:themeColor="text2" w:themeShade="80"/>
          <w:kern w:val="0"/>
          <w:sz w:val="28"/>
          <w:szCs w:val="28"/>
          <w:u w:val="single"/>
        </w:rPr>
        <w:t>《</w:t>
      </w:r>
      <w:r>
        <w:rPr>
          <w:rFonts w:hint="eastAsia" w:ascii="宋体" w:hAnsi="宋体"/>
          <w:color w:val="10243F" w:themeColor="text2" w:themeShade="80"/>
          <w:sz w:val="28"/>
          <w:szCs w:val="28"/>
          <w:u w:val="single"/>
        </w:rPr>
        <w:t>在线精品课程数据迁移及课程建设技术服务</w:t>
      </w:r>
      <w:r>
        <w:rPr>
          <w:rFonts w:hint="eastAsia" w:ascii="宋体" w:hAnsi="宋体" w:cs="宋体"/>
          <w:color w:val="10243F" w:themeColor="text2" w:themeShade="80"/>
          <w:kern w:val="0"/>
          <w:sz w:val="28"/>
          <w:szCs w:val="28"/>
          <w:u w:val="single"/>
        </w:rPr>
        <w:t xml:space="preserve">》     </w:t>
      </w:r>
      <w:r>
        <w:rPr>
          <w:rFonts w:hint="eastAsia" w:ascii="宋体" w:hAnsi="宋体" w:cs="宋体"/>
          <w:color w:val="10243F" w:themeColor="text2" w:themeShade="80"/>
          <w:kern w:val="0"/>
          <w:sz w:val="28"/>
          <w:szCs w:val="28"/>
        </w:rPr>
        <w:t>采购项目进行单一来源价采购，现邀请下列供应商参加本项目合同包的协商。</w:t>
      </w:r>
    </w:p>
    <w:p>
      <w:pPr>
        <w:spacing w:line="480" w:lineRule="exact"/>
        <w:ind w:firstLine="560" w:firstLineChars="200"/>
        <w:rPr>
          <w:rFonts w:ascii="宋体" w:hAnsi="宋体" w:cs="宋体"/>
          <w:color w:val="10243F" w:themeColor="text2" w:themeShade="80"/>
          <w:kern w:val="0"/>
          <w:sz w:val="28"/>
          <w:szCs w:val="28"/>
          <w:u w:val="single"/>
        </w:rPr>
      </w:pPr>
      <w:r>
        <w:rPr>
          <w:rFonts w:hint="eastAsia" w:ascii="宋体" w:hAnsi="宋体" w:cs="宋体"/>
          <w:color w:val="10243F" w:themeColor="text2" w:themeShade="80"/>
          <w:kern w:val="0"/>
          <w:sz w:val="28"/>
          <w:szCs w:val="28"/>
        </w:rPr>
        <w:t>一、项目名称：</w:t>
      </w:r>
      <w:r>
        <w:rPr>
          <w:rFonts w:hint="eastAsia" w:ascii="宋体" w:hAnsi="宋体"/>
          <w:color w:val="10243F" w:themeColor="text2" w:themeShade="80"/>
          <w:sz w:val="28"/>
          <w:szCs w:val="28"/>
          <w:u w:val="single"/>
        </w:rPr>
        <w:t>在线精品课程数据迁移及课程建设技术服务</w:t>
      </w:r>
      <w:r>
        <w:rPr>
          <w:rFonts w:hint="eastAsia" w:ascii="宋体" w:hAnsi="宋体" w:cs="宋体"/>
          <w:color w:val="10243F" w:themeColor="text2" w:themeShade="80"/>
          <w:kern w:val="0"/>
          <w:sz w:val="28"/>
          <w:szCs w:val="28"/>
          <w:u w:val="single"/>
        </w:rPr>
        <w:t xml:space="preserve">     </w:t>
      </w:r>
    </w:p>
    <w:p>
      <w:pPr>
        <w:spacing w:line="480" w:lineRule="exact"/>
        <w:ind w:firstLine="560" w:firstLineChars="200"/>
        <w:rPr>
          <w:rFonts w:ascii="宋体" w:hAnsi="宋体" w:cs="宋体"/>
          <w:color w:val="10243F" w:themeColor="text2" w:themeShade="80"/>
          <w:kern w:val="0"/>
          <w:sz w:val="28"/>
          <w:szCs w:val="28"/>
          <w:u w:val="single"/>
        </w:rPr>
      </w:pPr>
      <w:r>
        <w:rPr>
          <w:rFonts w:hint="eastAsia" w:ascii="宋体" w:hAnsi="宋体" w:cs="宋体"/>
          <w:color w:val="10243F" w:themeColor="text2" w:themeShade="80"/>
          <w:kern w:val="0"/>
          <w:sz w:val="28"/>
          <w:szCs w:val="28"/>
        </w:rPr>
        <w:t>二、项目编号：</w:t>
      </w:r>
      <w:r>
        <w:rPr>
          <w:rFonts w:hint="eastAsia" w:ascii="宋体" w:hAnsi="宋体" w:cs="宋体"/>
          <w:color w:val="10243F" w:themeColor="text2" w:themeShade="80"/>
          <w:kern w:val="0"/>
          <w:sz w:val="28"/>
          <w:szCs w:val="28"/>
          <w:u w:val="single"/>
        </w:rPr>
        <w:t xml:space="preserve">   202209061     </w:t>
      </w:r>
    </w:p>
    <w:p>
      <w:pPr>
        <w:spacing w:line="480" w:lineRule="exact"/>
        <w:ind w:firstLine="560" w:firstLineChars="200"/>
        <w:rPr>
          <w:rFonts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三、采购内容及要求：详见附1：《货物一览表》及询价文件第三章。</w:t>
      </w:r>
    </w:p>
    <w:p>
      <w:pPr>
        <w:spacing w:line="480" w:lineRule="exact"/>
        <w:ind w:firstLine="560" w:firstLineChars="200"/>
        <w:rPr>
          <w:rFonts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四、</w:t>
      </w:r>
      <w:r>
        <w:rPr>
          <w:rFonts w:ascii="宋体" w:hAnsi="宋体" w:cs="宋体"/>
          <w:color w:val="10243F" w:themeColor="text2" w:themeShade="80"/>
          <w:kern w:val="0"/>
          <w:sz w:val="28"/>
          <w:szCs w:val="28"/>
        </w:rPr>
        <w:t>邀请参加本项目协商的供应商名单如下：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2307"/>
        <w:gridCol w:w="2308"/>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ind w:firstLine="560" w:firstLineChars="200"/>
              <w:rPr>
                <w:rFonts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合同包</w:t>
            </w:r>
          </w:p>
        </w:tc>
        <w:tc>
          <w:tcPr>
            <w:tcW w:w="2307"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ind w:firstLine="560" w:firstLineChars="200"/>
              <w:rPr>
                <w:rFonts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项目名称</w:t>
            </w:r>
          </w:p>
        </w:tc>
        <w:tc>
          <w:tcPr>
            <w:tcW w:w="230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ind w:firstLine="560" w:firstLineChars="200"/>
              <w:rPr>
                <w:rFonts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供应商名称</w:t>
            </w:r>
          </w:p>
        </w:tc>
        <w:tc>
          <w:tcPr>
            <w:tcW w:w="230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ind w:firstLine="560" w:firstLineChars="200"/>
              <w:rPr>
                <w:rFonts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Borders>
              <w:top w:val="single" w:color="auto" w:sz="4" w:space="0"/>
              <w:left w:val="single" w:color="auto" w:sz="4" w:space="0"/>
              <w:bottom w:val="single" w:color="auto" w:sz="4" w:space="0"/>
              <w:right w:val="single" w:color="auto" w:sz="4" w:space="0"/>
            </w:tcBorders>
            <w:shd w:val="clear" w:color="auto" w:fill="auto"/>
          </w:tcPr>
          <w:p>
            <w:pPr>
              <w:widowControl/>
              <w:spacing w:line="420" w:lineRule="exact"/>
              <w:jc w:val="center"/>
              <w:rPr>
                <w:rFonts w:hint="eastAsia" w:ascii="仿宋_GB2312" w:hAnsi="Segoe UI" w:eastAsia="仿宋_GB2312" w:cs="Segoe UI"/>
                <w:color w:val="10243F" w:themeColor="text2" w:themeShade="80"/>
                <w:kern w:val="0"/>
                <w:sz w:val="24"/>
                <w:lang w:val="en-US" w:eastAsia="zh-CN"/>
              </w:rPr>
            </w:pPr>
          </w:p>
          <w:p>
            <w:pPr>
              <w:widowControl/>
              <w:spacing w:line="420" w:lineRule="exact"/>
              <w:jc w:val="center"/>
              <w:rPr>
                <w:rFonts w:hint="default" w:ascii="仿宋_GB2312" w:hAnsi="Segoe UI" w:eastAsia="仿宋_GB2312" w:cs="Segoe UI"/>
                <w:color w:val="10243F" w:themeColor="text2" w:themeShade="80"/>
                <w:kern w:val="0"/>
                <w:sz w:val="24"/>
                <w:lang w:val="en-US" w:eastAsia="zh-CN"/>
              </w:rPr>
            </w:pPr>
            <w:r>
              <w:rPr>
                <w:rFonts w:hint="eastAsia" w:ascii="宋体" w:hAnsi="宋体"/>
                <w:color w:val="10243F" w:themeColor="text2" w:themeShade="80"/>
                <w:sz w:val="28"/>
                <w:szCs w:val="28"/>
                <w:lang w:val="en-US" w:eastAsia="zh-CN"/>
              </w:rPr>
              <w:t>包1</w:t>
            </w:r>
          </w:p>
        </w:tc>
        <w:tc>
          <w:tcPr>
            <w:tcW w:w="2307" w:type="dxa"/>
            <w:tcBorders>
              <w:top w:val="single" w:color="auto" w:sz="4" w:space="0"/>
              <w:left w:val="single" w:color="auto" w:sz="4" w:space="0"/>
              <w:bottom w:val="single" w:color="auto" w:sz="4" w:space="0"/>
              <w:right w:val="single" w:color="auto" w:sz="4" w:space="0"/>
            </w:tcBorders>
            <w:shd w:val="clear" w:color="auto" w:fill="auto"/>
          </w:tcPr>
          <w:p>
            <w:pPr>
              <w:widowControl/>
              <w:spacing w:line="420" w:lineRule="exact"/>
              <w:jc w:val="left"/>
              <w:rPr>
                <w:rFonts w:ascii="仿宋_GB2312" w:hAnsi="Segoe UI" w:eastAsia="仿宋_GB2312" w:cs="Segoe UI"/>
                <w:color w:val="10243F" w:themeColor="text2" w:themeShade="80"/>
                <w:kern w:val="0"/>
                <w:sz w:val="24"/>
              </w:rPr>
            </w:pPr>
            <w:r>
              <w:rPr>
                <w:rFonts w:hint="eastAsia" w:ascii="宋体" w:hAnsi="宋体"/>
                <w:color w:val="10243F" w:themeColor="text2" w:themeShade="80"/>
                <w:sz w:val="28"/>
                <w:szCs w:val="28"/>
              </w:rPr>
              <w:t>在线精品课程数据迁移及课程建设技术服务</w:t>
            </w:r>
          </w:p>
        </w:tc>
        <w:tc>
          <w:tcPr>
            <w:tcW w:w="2308" w:type="dxa"/>
            <w:tcBorders>
              <w:top w:val="single" w:color="auto" w:sz="4" w:space="0"/>
              <w:left w:val="single" w:color="auto" w:sz="4" w:space="0"/>
              <w:bottom w:val="single" w:color="auto" w:sz="4" w:space="0"/>
              <w:right w:val="single" w:color="auto" w:sz="4" w:space="0"/>
            </w:tcBorders>
            <w:shd w:val="clear" w:color="auto" w:fill="auto"/>
          </w:tcPr>
          <w:p>
            <w:pPr>
              <w:widowControl/>
              <w:spacing w:line="420" w:lineRule="exact"/>
              <w:jc w:val="left"/>
              <w:rPr>
                <w:rFonts w:ascii="仿宋_GB2312" w:hAnsi="Segoe UI" w:eastAsia="仿宋_GB2312" w:cs="Segoe UI"/>
                <w:color w:val="10243F" w:themeColor="text2" w:themeShade="80"/>
                <w:kern w:val="0"/>
                <w:sz w:val="24"/>
              </w:rPr>
            </w:pPr>
            <w:r>
              <w:rPr>
                <w:rFonts w:hint="eastAsia" w:ascii="宋体" w:hAnsi="宋体"/>
                <w:color w:val="10243F" w:themeColor="text2" w:themeShade="80"/>
                <w:sz w:val="28"/>
                <w:szCs w:val="28"/>
              </w:rPr>
              <w:t>优慕课在线教育科技（北京）有限责任公司</w:t>
            </w:r>
          </w:p>
        </w:tc>
        <w:tc>
          <w:tcPr>
            <w:tcW w:w="2308" w:type="dxa"/>
            <w:tcBorders>
              <w:top w:val="single" w:color="auto" w:sz="4" w:space="0"/>
              <w:left w:val="single" w:color="auto" w:sz="4" w:space="0"/>
              <w:bottom w:val="single" w:color="auto" w:sz="4" w:space="0"/>
              <w:right w:val="single" w:color="auto" w:sz="4" w:space="0"/>
            </w:tcBorders>
            <w:shd w:val="clear" w:color="auto" w:fill="auto"/>
          </w:tcPr>
          <w:p>
            <w:pPr>
              <w:widowControl/>
              <w:spacing w:line="420" w:lineRule="exact"/>
              <w:jc w:val="left"/>
              <w:rPr>
                <w:rFonts w:ascii="仿宋_GB2312" w:hAnsi="Segoe UI" w:eastAsia="仿宋_GB2312" w:cs="Segoe UI"/>
                <w:color w:val="10243F" w:themeColor="text2" w:themeShade="80"/>
                <w:kern w:val="0"/>
                <w:sz w:val="24"/>
              </w:rPr>
            </w:pPr>
            <w:r>
              <w:rPr>
                <w:rFonts w:hint="eastAsia" w:ascii="宋体" w:hAnsi="宋体"/>
                <w:color w:val="10243F" w:themeColor="text2" w:themeShade="80"/>
                <w:sz w:val="28"/>
                <w:szCs w:val="28"/>
              </w:rPr>
              <w:t>北京海淀区清华大学东门外紫光大楼608室</w:t>
            </w:r>
          </w:p>
        </w:tc>
      </w:tr>
    </w:tbl>
    <w:p>
      <w:pPr>
        <w:spacing w:line="480" w:lineRule="exact"/>
        <w:ind w:firstLine="560" w:firstLineChars="200"/>
        <w:rPr>
          <w:rFonts w:ascii="宋体" w:hAnsi="宋体" w:cs="宋体"/>
          <w:color w:val="10243F" w:themeColor="text2" w:themeShade="80"/>
          <w:kern w:val="0"/>
          <w:sz w:val="28"/>
          <w:szCs w:val="28"/>
        </w:rPr>
      </w:pPr>
      <w:r>
        <w:rPr>
          <w:rFonts w:hint="eastAsia" w:ascii="宋体" w:hAnsi="宋体"/>
          <w:color w:val="10243F" w:themeColor="text2" w:themeShade="80"/>
          <w:sz w:val="28"/>
          <w:szCs w:val="28"/>
        </w:rPr>
        <w:t>五、资格要求：详见询价文件第二章《供应商须知》“（一）资格要求”。</w:t>
      </w:r>
    </w:p>
    <w:p>
      <w:pPr>
        <w:widowControl/>
        <w:tabs>
          <w:tab w:val="left" w:pos="900"/>
        </w:tabs>
        <w:spacing w:line="480" w:lineRule="exact"/>
        <w:ind w:firstLine="560" w:firstLineChars="200"/>
        <w:jc w:val="left"/>
        <w:rPr>
          <w:rFonts w:hint="eastAsia"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 xml:space="preserve">六、提交响应文件的截止时间：2022年 </w:t>
      </w:r>
      <w:r>
        <w:rPr>
          <w:rFonts w:hint="eastAsia" w:ascii="宋体" w:hAnsi="宋体" w:cs="宋体"/>
          <w:color w:val="10243F" w:themeColor="text2" w:themeShade="80"/>
          <w:kern w:val="0"/>
          <w:sz w:val="28"/>
          <w:szCs w:val="28"/>
          <w:lang w:val="en-US" w:eastAsia="zh-CN"/>
        </w:rPr>
        <w:t>10</w:t>
      </w:r>
      <w:r>
        <w:rPr>
          <w:rFonts w:hint="eastAsia" w:ascii="宋体" w:hAnsi="宋体" w:cs="宋体"/>
          <w:color w:val="10243F" w:themeColor="text2" w:themeShade="80"/>
          <w:kern w:val="0"/>
          <w:sz w:val="28"/>
          <w:szCs w:val="28"/>
        </w:rPr>
        <w:t>月</w:t>
      </w:r>
      <w:r>
        <w:rPr>
          <w:rFonts w:hint="eastAsia" w:ascii="宋体" w:hAnsi="宋体" w:cs="宋体"/>
          <w:color w:val="10243F" w:themeColor="text2" w:themeShade="80"/>
          <w:kern w:val="0"/>
          <w:sz w:val="28"/>
          <w:szCs w:val="28"/>
          <w:lang w:val="en-US" w:eastAsia="zh-CN"/>
        </w:rPr>
        <w:t>21</w:t>
      </w:r>
      <w:r>
        <w:rPr>
          <w:rFonts w:hint="eastAsia" w:ascii="宋体" w:hAnsi="宋体" w:cs="宋体"/>
          <w:color w:val="10243F" w:themeColor="text2" w:themeShade="80"/>
          <w:kern w:val="0"/>
          <w:sz w:val="28"/>
          <w:szCs w:val="28"/>
        </w:rPr>
        <w:t>日</w:t>
      </w:r>
      <w:r>
        <w:rPr>
          <w:rFonts w:hint="eastAsia" w:ascii="宋体" w:hAnsi="宋体" w:cs="宋体"/>
          <w:color w:val="10243F" w:themeColor="text2" w:themeShade="80"/>
          <w:kern w:val="0"/>
          <w:sz w:val="28"/>
          <w:szCs w:val="28"/>
          <w:lang w:val="en-US" w:eastAsia="zh-CN"/>
        </w:rPr>
        <w:t>上</w:t>
      </w:r>
      <w:r>
        <w:rPr>
          <w:rFonts w:hint="eastAsia" w:ascii="宋体" w:hAnsi="宋体" w:cs="宋体"/>
          <w:color w:val="10243F" w:themeColor="text2" w:themeShade="80"/>
          <w:kern w:val="0"/>
          <w:sz w:val="28"/>
          <w:szCs w:val="28"/>
        </w:rPr>
        <w:t>午</w:t>
      </w:r>
      <w:r>
        <w:rPr>
          <w:rFonts w:hint="eastAsia" w:ascii="宋体" w:hAnsi="宋体" w:cs="宋体"/>
          <w:color w:val="10243F" w:themeColor="text2" w:themeShade="80"/>
          <w:kern w:val="0"/>
          <w:sz w:val="28"/>
          <w:szCs w:val="28"/>
          <w:lang w:val="en-US" w:eastAsia="zh-CN"/>
        </w:rPr>
        <w:t>9</w:t>
      </w:r>
      <w:r>
        <w:rPr>
          <w:rFonts w:hint="eastAsia" w:ascii="宋体" w:hAnsi="宋体" w:cs="宋体"/>
          <w:color w:val="10243F" w:themeColor="text2" w:themeShade="80"/>
          <w:kern w:val="0"/>
          <w:sz w:val="28"/>
          <w:szCs w:val="28"/>
        </w:rPr>
        <w:t xml:space="preserve"> :</w:t>
      </w:r>
      <w:r>
        <w:rPr>
          <w:rFonts w:hint="eastAsia" w:ascii="宋体" w:hAnsi="宋体" w:cs="宋体"/>
          <w:color w:val="10243F" w:themeColor="text2" w:themeShade="80"/>
          <w:kern w:val="0"/>
          <w:sz w:val="28"/>
          <w:szCs w:val="28"/>
          <w:lang w:val="en-US" w:eastAsia="zh-CN"/>
        </w:rPr>
        <w:t>00</w:t>
      </w:r>
      <w:r>
        <w:rPr>
          <w:rFonts w:hint="eastAsia" w:ascii="宋体" w:hAnsi="宋体" w:cs="宋体"/>
          <w:color w:val="10243F" w:themeColor="text2" w:themeShade="80"/>
          <w:kern w:val="0"/>
          <w:sz w:val="28"/>
          <w:szCs w:val="28"/>
        </w:rPr>
        <w:t xml:space="preserve">  。</w:t>
      </w:r>
    </w:p>
    <w:p>
      <w:pPr>
        <w:widowControl/>
        <w:tabs>
          <w:tab w:val="left" w:pos="900"/>
        </w:tabs>
        <w:spacing w:line="480" w:lineRule="exact"/>
        <w:ind w:firstLine="560" w:firstLineChars="200"/>
        <w:jc w:val="left"/>
        <w:rPr>
          <w:rFonts w:hint="default" w:ascii="宋体" w:hAnsi="宋体" w:eastAsia="宋体" w:cs="宋体"/>
          <w:color w:val="10243F" w:themeColor="text2" w:themeShade="80"/>
          <w:kern w:val="0"/>
          <w:sz w:val="28"/>
          <w:szCs w:val="28"/>
          <w:lang w:val="en-US" w:eastAsia="zh-CN"/>
        </w:rPr>
      </w:pPr>
      <w:r>
        <w:rPr>
          <w:rFonts w:hint="eastAsia" w:ascii="宋体" w:hAnsi="宋体" w:cs="宋体"/>
          <w:color w:val="10243F" w:themeColor="text2" w:themeShade="80"/>
          <w:kern w:val="0"/>
          <w:sz w:val="28"/>
          <w:szCs w:val="28"/>
        </w:rPr>
        <w:t>七、提交地点：</w:t>
      </w:r>
      <w:r>
        <w:rPr>
          <w:rFonts w:hint="eastAsia" w:ascii="宋体" w:hAnsi="宋体" w:cs="宋体"/>
          <w:kern w:val="0"/>
          <w:sz w:val="28"/>
          <w:szCs w:val="28"/>
          <w:lang w:val="en-US" w:eastAsia="zh-CN"/>
        </w:rPr>
        <w:t>福建船政交通职业学院1#513数据中心</w:t>
      </w:r>
      <w:bookmarkStart w:id="155" w:name="_GoBack"/>
      <w:bookmarkEnd w:id="155"/>
    </w:p>
    <w:p>
      <w:pPr>
        <w:widowControl/>
        <w:tabs>
          <w:tab w:val="left" w:pos="1140"/>
        </w:tabs>
        <w:spacing w:line="480" w:lineRule="exact"/>
        <w:ind w:firstLine="560" w:firstLineChars="200"/>
        <w:jc w:val="left"/>
        <w:rPr>
          <w:rFonts w:hint="eastAsia" w:ascii="宋体" w:hAnsi="宋体"/>
          <w:color w:val="10243F" w:themeColor="text2" w:themeShade="80"/>
          <w:sz w:val="28"/>
          <w:szCs w:val="28"/>
        </w:rPr>
      </w:pPr>
      <w:r>
        <w:rPr>
          <w:rFonts w:hint="eastAsia" w:ascii="宋体" w:hAnsi="宋体"/>
          <w:color w:val="10243F" w:themeColor="text2" w:themeShade="80"/>
          <w:sz w:val="28"/>
          <w:szCs w:val="28"/>
        </w:rPr>
        <w:t>八、获取单一来源采购文件时间、地点、方式</w:t>
      </w:r>
    </w:p>
    <w:p>
      <w:pPr>
        <w:widowControl/>
        <w:tabs>
          <w:tab w:val="left" w:pos="1140"/>
        </w:tabs>
        <w:spacing w:line="480" w:lineRule="exact"/>
        <w:ind w:firstLine="560" w:firstLineChars="200"/>
        <w:jc w:val="left"/>
        <w:rPr>
          <w:rFonts w:hint="eastAsia" w:ascii="宋体" w:hAnsi="宋体"/>
          <w:color w:val="10243F" w:themeColor="text2" w:themeShade="80"/>
          <w:sz w:val="28"/>
          <w:szCs w:val="28"/>
        </w:rPr>
      </w:pPr>
      <w:r>
        <w:rPr>
          <w:rFonts w:ascii="宋体" w:hAnsi="宋体"/>
          <w:color w:val="10243F" w:themeColor="text2" w:themeShade="80"/>
          <w:sz w:val="28"/>
          <w:szCs w:val="28"/>
        </w:rPr>
        <w:t>8</w:t>
      </w:r>
      <w:r>
        <w:rPr>
          <w:rFonts w:hint="eastAsia" w:ascii="宋体" w:hAnsi="宋体"/>
          <w:color w:val="10243F" w:themeColor="text2" w:themeShade="80"/>
          <w:sz w:val="28"/>
          <w:szCs w:val="28"/>
        </w:rPr>
        <w:t xml:space="preserve">.1单一来源采购文件的提供期限：单一来源采购文件随同采购公告一并发布，单一来源采购文件的提供期限与采购公告的公告期限保持一致, </w:t>
      </w:r>
      <w:r>
        <w:rPr>
          <w:rFonts w:ascii="宋体" w:hAnsi="宋体"/>
          <w:color w:val="10243F" w:themeColor="text2" w:themeShade="80"/>
          <w:sz w:val="28"/>
          <w:szCs w:val="28"/>
        </w:rPr>
        <w:t xml:space="preserve"> </w:t>
      </w:r>
      <w:r>
        <w:rPr>
          <w:rFonts w:hint="eastAsia" w:ascii="宋体" w:hAnsi="宋体" w:cs="宋体"/>
          <w:color w:val="10243F" w:themeColor="text2" w:themeShade="80"/>
          <w:kern w:val="0"/>
          <w:sz w:val="28"/>
          <w:szCs w:val="28"/>
        </w:rPr>
        <w:t>2022</w:t>
      </w:r>
      <w:r>
        <w:rPr>
          <w:rFonts w:ascii="宋体" w:hAnsi="宋体"/>
          <w:color w:val="10243F" w:themeColor="text2" w:themeShade="80"/>
          <w:sz w:val="28"/>
          <w:szCs w:val="28"/>
        </w:rPr>
        <w:t xml:space="preserve"> </w:t>
      </w:r>
      <w:r>
        <w:rPr>
          <w:rFonts w:hint="eastAsia" w:ascii="宋体" w:hAnsi="宋体"/>
          <w:color w:val="10243F" w:themeColor="text2" w:themeShade="80"/>
          <w:sz w:val="28"/>
          <w:szCs w:val="28"/>
        </w:rPr>
        <w:t>年</w:t>
      </w:r>
      <w:r>
        <w:rPr>
          <w:rFonts w:ascii="宋体" w:hAnsi="宋体"/>
          <w:color w:val="10243F" w:themeColor="text2" w:themeShade="80"/>
          <w:sz w:val="28"/>
          <w:szCs w:val="28"/>
        </w:rPr>
        <w:t xml:space="preserve"> </w:t>
      </w:r>
      <w:r>
        <w:rPr>
          <w:rFonts w:hint="eastAsia" w:ascii="宋体" w:hAnsi="宋体"/>
          <w:color w:val="10243F" w:themeColor="text2" w:themeShade="80"/>
          <w:sz w:val="28"/>
          <w:szCs w:val="28"/>
          <w:lang w:val="en-US" w:eastAsia="zh-CN"/>
        </w:rPr>
        <w:t>10</w:t>
      </w:r>
      <w:r>
        <w:rPr>
          <w:rFonts w:ascii="宋体" w:hAnsi="宋体"/>
          <w:color w:val="10243F" w:themeColor="text2" w:themeShade="80"/>
          <w:sz w:val="28"/>
          <w:szCs w:val="28"/>
        </w:rPr>
        <w:t xml:space="preserve"> </w:t>
      </w:r>
      <w:r>
        <w:rPr>
          <w:rFonts w:hint="eastAsia" w:ascii="宋体" w:hAnsi="宋体"/>
          <w:color w:val="10243F" w:themeColor="text2" w:themeShade="80"/>
          <w:sz w:val="28"/>
          <w:szCs w:val="28"/>
        </w:rPr>
        <w:t>月</w:t>
      </w:r>
      <w:r>
        <w:rPr>
          <w:rFonts w:hint="eastAsia" w:ascii="宋体" w:hAnsi="宋体"/>
          <w:color w:val="10243F" w:themeColor="text2" w:themeShade="80"/>
          <w:sz w:val="28"/>
          <w:szCs w:val="28"/>
          <w:lang w:val="en-US" w:eastAsia="zh-CN"/>
        </w:rPr>
        <w:t>18</w:t>
      </w:r>
      <w:r>
        <w:rPr>
          <w:rFonts w:hint="eastAsia" w:ascii="宋体" w:hAnsi="宋体"/>
          <w:color w:val="10243F" w:themeColor="text2" w:themeShade="80"/>
          <w:sz w:val="28"/>
          <w:szCs w:val="28"/>
        </w:rPr>
        <w:t>日-</w:t>
      </w:r>
      <w:r>
        <w:rPr>
          <w:rFonts w:hint="eastAsia" w:ascii="宋体" w:hAnsi="宋体"/>
          <w:color w:val="10243F" w:themeColor="text2" w:themeShade="80"/>
          <w:sz w:val="28"/>
          <w:szCs w:val="28"/>
          <w:lang w:val="en-US" w:eastAsia="zh-CN"/>
        </w:rPr>
        <w:t>2022</w:t>
      </w:r>
      <w:r>
        <w:rPr>
          <w:rFonts w:hint="eastAsia" w:ascii="宋体" w:hAnsi="宋体"/>
          <w:color w:val="10243F" w:themeColor="text2" w:themeShade="80"/>
          <w:sz w:val="28"/>
          <w:szCs w:val="28"/>
        </w:rPr>
        <w:t>年</w:t>
      </w:r>
      <w:r>
        <w:rPr>
          <w:rFonts w:ascii="宋体" w:hAnsi="宋体"/>
          <w:color w:val="10243F" w:themeColor="text2" w:themeShade="80"/>
          <w:sz w:val="28"/>
          <w:szCs w:val="28"/>
        </w:rPr>
        <w:t xml:space="preserve"> </w:t>
      </w:r>
      <w:r>
        <w:rPr>
          <w:rFonts w:hint="eastAsia" w:ascii="宋体" w:hAnsi="宋体"/>
          <w:color w:val="10243F" w:themeColor="text2" w:themeShade="80"/>
          <w:sz w:val="28"/>
          <w:szCs w:val="28"/>
          <w:lang w:val="en-US" w:eastAsia="zh-CN"/>
        </w:rPr>
        <w:t>10</w:t>
      </w:r>
      <w:r>
        <w:rPr>
          <w:rFonts w:hint="eastAsia" w:ascii="宋体" w:hAnsi="宋体"/>
          <w:color w:val="10243F" w:themeColor="text2" w:themeShade="80"/>
          <w:sz w:val="28"/>
          <w:szCs w:val="28"/>
        </w:rPr>
        <w:t>月</w:t>
      </w:r>
      <w:r>
        <w:rPr>
          <w:rFonts w:hint="eastAsia" w:ascii="宋体" w:hAnsi="宋体"/>
          <w:color w:val="10243F" w:themeColor="text2" w:themeShade="80"/>
          <w:sz w:val="28"/>
          <w:szCs w:val="28"/>
          <w:lang w:val="en-US" w:eastAsia="zh-CN"/>
        </w:rPr>
        <w:t>20</w:t>
      </w:r>
      <w:r>
        <w:rPr>
          <w:rFonts w:ascii="宋体" w:hAnsi="宋体"/>
          <w:color w:val="10243F" w:themeColor="text2" w:themeShade="80"/>
          <w:sz w:val="28"/>
          <w:szCs w:val="28"/>
        </w:rPr>
        <w:t xml:space="preserve"> </w:t>
      </w:r>
      <w:r>
        <w:rPr>
          <w:rFonts w:hint="eastAsia" w:ascii="宋体" w:hAnsi="宋体"/>
          <w:color w:val="10243F" w:themeColor="text2" w:themeShade="80"/>
          <w:sz w:val="28"/>
          <w:szCs w:val="28"/>
        </w:rPr>
        <w:t>日。</w:t>
      </w:r>
    </w:p>
    <w:p>
      <w:pPr>
        <w:widowControl/>
        <w:tabs>
          <w:tab w:val="left" w:pos="1140"/>
        </w:tabs>
        <w:spacing w:line="480" w:lineRule="exact"/>
        <w:ind w:firstLine="560" w:firstLineChars="200"/>
        <w:jc w:val="left"/>
        <w:rPr>
          <w:rFonts w:hint="eastAsia" w:ascii="宋体" w:hAnsi="宋体"/>
          <w:color w:val="10243F" w:themeColor="text2" w:themeShade="80"/>
          <w:sz w:val="28"/>
          <w:szCs w:val="28"/>
        </w:rPr>
      </w:pPr>
      <w:r>
        <w:rPr>
          <w:rFonts w:ascii="宋体" w:hAnsi="宋体"/>
          <w:color w:val="10243F" w:themeColor="text2" w:themeShade="80"/>
          <w:sz w:val="28"/>
          <w:szCs w:val="28"/>
        </w:rPr>
        <w:t>8</w:t>
      </w:r>
      <w:r>
        <w:rPr>
          <w:rFonts w:hint="eastAsia" w:ascii="宋体" w:hAnsi="宋体"/>
          <w:color w:val="10243F" w:themeColor="text2" w:themeShade="80"/>
          <w:sz w:val="28"/>
          <w:szCs w:val="28"/>
        </w:rPr>
        <w:t>.2获取单一来源采购文件方式：从福建船政交通职业学院主页招标采购处直接下载获取。</w:t>
      </w:r>
    </w:p>
    <w:p>
      <w:pPr>
        <w:widowControl/>
        <w:tabs>
          <w:tab w:val="left" w:pos="1140"/>
        </w:tabs>
        <w:spacing w:line="480" w:lineRule="exact"/>
        <w:ind w:firstLine="560" w:firstLineChars="200"/>
        <w:jc w:val="left"/>
        <w:rPr>
          <w:rFonts w:hint="eastAsia" w:ascii="宋体" w:hAnsi="宋体"/>
          <w:color w:val="10243F" w:themeColor="text2" w:themeShade="80"/>
          <w:sz w:val="28"/>
          <w:szCs w:val="28"/>
        </w:rPr>
      </w:pPr>
      <w:r>
        <w:rPr>
          <w:rFonts w:hint="eastAsia" w:ascii="宋体" w:hAnsi="宋体"/>
          <w:color w:val="10243F" w:themeColor="text2" w:themeShade="80"/>
          <w:sz w:val="28"/>
          <w:szCs w:val="28"/>
        </w:rPr>
        <w:t>九、以上如有变更，以最后发布的更正公告为准，请供应商关注。</w:t>
      </w:r>
    </w:p>
    <w:p>
      <w:pPr>
        <w:widowControl/>
        <w:tabs>
          <w:tab w:val="left" w:pos="1140"/>
        </w:tabs>
        <w:spacing w:line="480" w:lineRule="exact"/>
        <w:ind w:firstLine="560" w:firstLineChars="200"/>
        <w:jc w:val="left"/>
        <w:rPr>
          <w:rFonts w:ascii="宋体" w:hAnsi="宋体"/>
          <w:color w:val="10243F" w:themeColor="text2" w:themeShade="80"/>
          <w:sz w:val="28"/>
          <w:szCs w:val="28"/>
        </w:rPr>
      </w:pPr>
    </w:p>
    <w:p>
      <w:pPr>
        <w:widowControl/>
        <w:spacing w:line="480" w:lineRule="exact"/>
        <w:ind w:firstLine="560" w:firstLineChars="200"/>
        <w:rPr>
          <w:rFonts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 xml:space="preserve">地  址：福建省福州市仓山区首山路80号福建船政交通职业学院          </w:t>
      </w:r>
    </w:p>
    <w:p>
      <w:pPr>
        <w:widowControl/>
        <w:spacing w:line="480" w:lineRule="exact"/>
        <w:ind w:firstLine="560" w:firstLineChars="200"/>
        <w:rPr>
          <w:rFonts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电  话：0591-8351</w:t>
      </w:r>
      <w:r>
        <w:rPr>
          <w:rFonts w:hint="eastAsia" w:ascii="宋体" w:hAnsi="宋体" w:cs="宋体"/>
          <w:color w:val="10243F" w:themeColor="text2" w:themeShade="80"/>
          <w:kern w:val="0"/>
          <w:sz w:val="28"/>
          <w:szCs w:val="28"/>
          <w:lang w:val="en-US" w:eastAsia="zh-CN"/>
        </w:rPr>
        <w:t>4</w:t>
      </w:r>
      <w:r>
        <w:rPr>
          <w:rFonts w:hint="eastAsia" w:ascii="宋体" w:hAnsi="宋体" w:cs="宋体"/>
          <w:color w:val="10243F" w:themeColor="text2" w:themeShade="80"/>
          <w:kern w:val="0"/>
          <w:sz w:val="28"/>
          <w:szCs w:val="28"/>
        </w:rPr>
        <w:t xml:space="preserve">226        　　           </w:t>
      </w:r>
    </w:p>
    <w:p>
      <w:pPr>
        <w:widowControl/>
        <w:spacing w:line="480" w:lineRule="exact"/>
        <w:ind w:firstLine="560" w:firstLineChars="200"/>
        <w:rPr>
          <w:rFonts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联系人：</w:t>
      </w:r>
      <w:r>
        <w:rPr>
          <w:rFonts w:hint="eastAsia" w:ascii="宋体" w:hAnsi="宋体" w:cs="宋体"/>
          <w:color w:val="10243F" w:themeColor="text2" w:themeShade="80"/>
          <w:kern w:val="0"/>
          <w:sz w:val="28"/>
          <w:szCs w:val="28"/>
          <w:lang w:val="en-US" w:eastAsia="zh-CN"/>
        </w:rPr>
        <w:t>杨老师</w:t>
      </w:r>
      <w:r>
        <w:rPr>
          <w:rFonts w:hint="eastAsia" w:ascii="宋体" w:hAnsi="宋体" w:cs="宋体"/>
          <w:color w:val="10243F" w:themeColor="text2" w:themeShade="80"/>
          <w:kern w:val="0"/>
          <w:sz w:val="28"/>
          <w:szCs w:val="28"/>
        </w:rPr>
        <w:t>　　　　　　　　　　　　　　　</w:t>
      </w:r>
    </w:p>
    <w:p>
      <w:pPr>
        <w:widowControl/>
        <w:spacing w:line="480" w:lineRule="exact"/>
        <w:ind w:firstLine="840" w:firstLineChars="300"/>
        <w:jc w:val="right"/>
        <w:rPr>
          <w:rFonts w:ascii="宋体" w:hAnsi="宋体" w:cs="宋体"/>
          <w:color w:val="10243F" w:themeColor="text2" w:themeShade="80"/>
          <w:kern w:val="0"/>
          <w:sz w:val="28"/>
          <w:szCs w:val="28"/>
        </w:rPr>
      </w:pPr>
      <w:r>
        <w:rPr>
          <w:rFonts w:hint="eastAsia" w:ascii="宋体" w:hAnsi="宋体" w:cs="宋体"/>
          <w:color w:val="10243F" w:themeColor="text2" w:themeShade="80"/>
          <w:kern w:val="0"/>
          <w:sz w:val="28"/>
          <w:szCs w:val="28"/>
        </w:rPr>
        <w:t>福建船政交通职业学院</w:t>
      </w:r>
    </w:p>
    <w:p>
      <w:pPr>
        <w:pStyle w:val="3"/>
        <w:spacing w:line="360" w:lineRule="auto"/>
        <w:ind w:firstLine="280" w:firstLineChars="100"/>
        <w:jc w:val="center"/>
        <w:rPr>
          <w:rFonts w:hint="eastAsia" w:ascii="宋体" w:hAnsi="宋体"/>
          <w:color w:val="10243F" w:themeColor="text2" w:themeShade="80"/>
          <w:kern w:val="0"/>
          <w:sz w:val="28"/>
          <w:szCs w:val="28"/>
        </w:rPr>
      </w:pPr>
      <w:r>
        <w:rPr>
          <w:rFonts w:hint="eastAsia" w:ascii="宋体" w:hAnsi="宋体"/>
          <w:color w:val="10243F" w:themeColor="text2" w:themeShade="80"/>
          <w:kern w:val="0"/>
          <w:sz w:val="28"/>
          <w:szCs w:val="28"/>
        </w:rPr>
        <w:t xml:space="preserve"> </w:t>
      </w:r>
      <w:r>
        <w:rPr>
          <w:rFonts w:ascii="宋体" w:hAnsi="宋体"/>
          <w:color w:val="10243F" w:themeColor="text2" w:themeShade="80"/>
          <w:kern w:val="0"/>
          <w:sz w:val="28"/>
          <w:szCs w:val="28"/>
        </w:rPr>
        <w:t xml:space="preserve">                                          </w:t>
      </w:r>
      <w:r>
        <w:rPr>
          <w:rFonts w:hint="eastAsia" w:ascii="宋体" w:hAnsi="宋体"/>
          <w:color w:val="10243F" w:themeColor="text2" w:themeShade="80"/>
          <w:kern w:val="0"/>
          <w:sz w:val="28"/>
          <w:szCs w:val="28"/>
        </w:rPr>
        <w:t xml:space="preserve">2022年 </w:t>
      </w:r>
      <w:r>
        <w:rPr>
          <w:rFonts w:hint="eastAsia" w:ascii="宋体" w:hAnsi="宋体"/>
          <w:color w:val="10243F" w:themeColor="text2" w:themeShade="80"/>
          <w:kern w:val="0"/>
          <w:sz w:val="28"/>
          <w:szCs w:val="28"/>
          <w:lang w:val="en-US" w:eastAsia="zh-CN"/>
        </w:rPr>
        <w:t>10</w:t>
      </w:r>
      <w:r>
        <w:rPr>
          <w:rFonts w:hint="eastAsia" w:ascii="宋体" w:hAnsi="宋体"/>
          <w:color w:val="10243F" w:themeColor="text2" w:themeShade="80"/>
          <w:kern w:val="0"/>
          <w:sz w:val="28"/>
          <w:szCs w:val="28"/>
        </w:rPr>
        <w:t xml:space="preserve">月 </w:t>
      </w:r>
      <w:r>
        <w:rPr>
          <w:rFonts w:hint="eastAsia" w:ascii="宋体" w:hAnsi="宋体"/>
          <w:color w:val="10243F" w:themeColor="text2" w:themeShade="80"/>
          <w:kern w:val="0"/>
          <w:sz w:val="28"/>
          <w:szCs w:val="28"/>
          <w:lang w:val="en-US" w:eastAsia="zh-CN"/>
        </w:rPr>
        <w:t>17</w:t>
      </w:r>
      <w:r>
        <w:rPr>
          <w:rFonts w:hint="eastAsia" w:ascii="宋体" w:hAnsi="宋体"/>
          <w:color w:val="10243F" w:themeColor="text2" w:themeShade="80"/>
          <w:kern w:val="0"/>
          <w:sz w:val="28"/>
          <w:szCs w:val="28"/>
        </w:rPr>
        <w:t>日</w:t>
      </w:r>
    </w:p>
    <w:p>
      <w:pPr>
        <w:pStyle w:val="3"/>
        <w:spacing w:line="360" w:lineRule="auto"/>
        <w:ind w:firstLine="280" w:firstLineChars="100"/>
        <w:jc w:val="center"/>
        <w:rPr>
          <w:rFonts w:hint="eastAsia" w:ascii="宋体" w:hAnsi="宋体"/>
          <w:color w:val="10243F" w:themeColor="text2" w:themeShade="80"/>
          <w:kern w:val="0"/>
          <w:sz w:val="28"/>
          <w:szCs w:val="28"/>
        </w:rPr>
      </w:pPr>
    </w:p>
    <w:p>
      <w:pPr>
        <w:pStyle w:val="3"/>
        <w:spacing w:line="360" w:lineRule="auto"/>
        <w:ind w:firstLine="280" w:firstLineChars="100"/>
        <w:jc w:val="center"/>
        <w:rPr>
          <w:rFonts w:hint="eastAsia" w:ascii="宋体" w:hAnsi="宋体"/>
          <w:color w:val="10243F" w:themeColor="text2" w:themeShade="80"/>
          <w:kern w:val="0"/>
          <w:sz w:val="28"/>
          <w:szCs w:val="28"/>
        </w:rPr>
      </w:pPr>
    </w:p>
    <w:p>
      <w:pPr>
        <w:pStyle w:val="3"/>
        <w:spacing w:line="360" w:lineRule="auto"/>
        <w:ind w:firstLine="281" w:firstLineChars="100"/>
        <w:jc w:val="center"/>
        <w:rPr>
          <w:rFonts w:ascii="宋体" w:hAnsi="宋体"/>
          <w:b/>
          <w:bCs/>
          <w:color w:val="10243F" w:themeColor="text2" w:themeShade="80"/>
          <w:sz w:val="28"/>
          <w:szCs w:val="28"/>
        </w:rPr>
      </w:pPr>
      <w:r>
        <w:rPr>
          <w:rFonts w:hint="eastAsia" w:ascii="宋体" w:hAnsi="宋体"/>
          <w:b/>
          <w:bCs/>
          <w:color w:val="10243F" w:themeColor="text2" w:themeShade="80"/>
          <w:sz w:val="28"/>
          <w:szCs w:val="28"/>
        </w:rPr>
        <w:t>服务一览表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352"/>
        <w:gridCol w:w="672"/>
        <w:gridCol w:w="3256"/>
        <w:gridCol w:w="990"/>
        <w:gridCol w:w="1562"/>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61" w:type="pct"/>
            <w:vAlign w:val="center"/>
          </w:tcPr>
          <w:p>
            <w:pPr>
              <w:spacing w:line="400" w:lineRule="exact"/>
              <w:jc w:val="center"/>
              <w:rPr>
                <w:rFonts w:ascii="宋体" w:hAnsi="宋体" w:cs="宋体"/>
                <w:bCs/>
                <w:color w:val="10243F" w:themeColor="text2" w:themeShade="80"/>
                <w:kern w:val="0"/>
                <w:sz w:val="24"/>
              </w:rPr>
            </w:pPr>
            <w:r>
              <w:rPr>
                <w:rFonts w:hint="eastAsia" w:ascii="宋体" w:hAnsi="宋体" w:cs="宋体"/>
                <w:bCs/>
                <w:color w:val="10243F" w:themeColor="text2" w:themeShade="80"/>
                <w:kern w:val="0"/>
                <w:sz w:val="24"/>
              </w:rPr>
              <w:t>合同包</w:t>
            </w:r>
          </w:p>
        </w:tc>
        <w:tc>
          <w:tcPr>
            <w:tcW w:w="535" w:type="pct"/>
            <w:gridSpan w:val="2"/>
            <w:vAlign w:val="center"/>
          </w:tcPr>
          <w:p>
            <w:pPr>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品目号</w:t>
            </w:r>
          </w:p>
        </w:tc>
        <w:tc>
          <w:tcPr>
            <w:tcW w:w="1701" w:type="pct"/>
            <w:vAlign w:val="center"/>
          </w:tcPr>
          <w:p>
            <w:pPr>
              <w:spacing w:line="400" w:lineRule="exact"/>
              <w:jc w:val="center"/>
              <w:rPr>
                <w:rFonts w:ascii="宋体" w:hAnsi="宋体" w:cs="宋体"/>
                <w:bCs/>
                <w:color w:val="10243F" w:themeColor="text2" w:themeShade="80"/>
                <w:kern w:val="0"/>
                <w:sz w:val="24"/>
              </w:rPr>
            </w:pPr>
            <w:r>
              <w:rPr>
                <w:rFonts w:hint="eastAsia" w:ascii="宋体" w:hAnsi="宋体" w:cs="宋体"/>
                <w:color w:val="10243F" w:themeColor="text2" w:themeShade="80"/>
                <w:sz w:val="24"/>
              </w:rPr>
              <w:t>货物名称</w:t>
            </w:r>
          </w:p>
        </w:tc>
        <w:tc>
          <w:tcPr>
            <w:tcW w:w="517" w:type="pct"/>
            <w:vAlign w:val="center"/>
          </w:tcPr>
          <w:p>
            <w:pPr>
              <w:spacing w:line="400" w:lineRule="exact"/>
              <w:jc w:val="center"/>
              <w:rPr>
                <w:rFonts w:ascii="宋体" w:hAnsi="宋体" w:cs="宋体"/>
                <w:bCs/>
                <w:color w:val="10243F" w:themeColor="text2" w:themeShade="80"/>
                <w:kern w:val="0"/>
                <w:sz w:val="24"/>
              </w:rPr>
            </w:pPr>
            <w:r>
              <w:rPr>
                <w:rFonts w:hint="eastAsia" w:ascii="宋体" w:hAnsi="宋体" w:cs="宋体"/>
                <w:bCs/>
                <w:color w:val="10243F" w:themeColor="text2" w:themeShade="80"/>
                <w:kern w:val="0"/>
                <w:sz w:val="24"/>
              </w:rPr>
              <w:t>数量</w:t>
            </w:r>
          </w:p>
        </w:tc>
        <w:tc>
          <w:tcPr>
            <w:tcW w:w="816" w:type="pct"/>
            <w:vAlign w:val="center"/>
          </w:tcPr>
          <w:p>
            <w:pPr>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预算单价（元）</w:t>
            </w:r>
          </w:p>
        </w:tc>
        <w:tc>
          <w:tcPr>
            <w:tcW w:w="868" w:type="pct"/>
            <w:vAlign w:val="center"/>
          </w:tcPr>
          <w:p>
            <w:pPr>
              <w:spacing w:line="400" w:lineRule="exact"/>
              <w:jc w:val="center"/>
              <w:rPr>
                <w:rFonts w:ascii="宋体" w:hAnsi="宋体" w:cs="宋体"/>
                <w:bCs/>
                <w:color w:val="10243F" w:themeColor="text2" w:themeShade="80"/>
                <w:kern w:val="0"/>
                <w:sz w:val="24"/>
              </w:rPr>
            </w:pPr>
            <w:r>
              <w:rPr>
                <w:rFonts w:hint="eastAsia" w:ascii="宋体" w:hAnsi="宋体" w:cs="宋体"/>
                <w:color w:val="10243F" w:themeColor="text2" w:themeShade="80"/>
                <w:sz w:val="24"/>
              </w:rPr>
              <w:t>单项预算总价（元）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61" w:type="pct"/>
            <w:vMerge w:val="restart"/>
            <w:vAlign w:val="center"/>
          </w:tcPr>
          <w:p>
            <w:pPr>
              <w:spacing w:line="400" w:lineRule="exact"/>
              <w:jc w:val="center"/>
              <w:rPr>
                <w:rFonts w:ascii="宋体" w:hAnsi="宋体" w:cs="宋体"/>
                <w:bCs/>
                <w:color w:val="10243F" w:themeColor="text2" w:themeShade="80"/>
                <w:kern w:val="0"/>
                <w:sz w:val="24"/>
              </w:rPr>
            </w:pPr>
            <w:r>
              <w:rPr>
                <w:rFonts w:hint="eastAsia" w:ascii="宋体" w:hAnsi="宋体" w:cs="宋体"/>
                <w:bCs/>
                <w:color w:val="10243F" w:themeColor="text2" w:themeShade="80"/>
                <w:kern w:val="0"/>
                <w:sz w:val="24"/>
              </w:rPr>
              <w:t>1</w:t>
            </w:r>
          </w:p>
        </w:tc>
        <w:tc>
          <w:tcPr>
            <w:tcW w:w="535" w:type="pct"/>
            <w:gridSpan w:val="2"/>
            <w:shd w:val="clear" w:color="auto" w:fill="FFFFFF"/>
            <w:vAlign w:val="center"/>
          </w:tcPr>
          <w:p>
            <w:pPr>
              <w:widowControl/>
              <w:jc w:val="center"/>
              <w:rPr>
                <w:rFonts w:ascii="宋体" w:hAnsi="宋体" w:cs="宋体"/>
                <w:color w:val="10243F" w:themeColor="text2" w:themeShade="80"/>
                <w:sz w:val="24"/>
              </w:rPr>
            </w:pPr>
            <w:r>
              <w:rPr>
                <w:rFonts w:hint="eastAsia" w:ascii="宋体" w:hAnsi="宋体" w:cs="宋体"/>
                <w:color w:val="10243F" w:themeColor="text2" w:themeShade="80"/>
                <w:kern w:val="0"/>
                <w:sz w:val="24"/>
              </w:rPr>
              <w:t>1-1</w:t>
            </w:r>
          </w:p>
        </w:tc>
        <w:tc>
          <w:tcPr>
            <w:tcW w:w="1701" w:type="pct"/>
            <w:shd w:val="clear" w:color="auto" w:fill="FFFFFF"/>
            <w:vAlign w:val="center"/>
          </w:tcPr>
          <w:p>
            <w:pPr>
              <w:rPr>
                <w:rFonts w:ascii="宋体" w:hAnsi="宋体"/>
                <w:color w:val="10243F" w:themeColor="text2" w:themeShade="80"/>
                <w:sz w:val="24"/>
              </w:rPr>
            </w:pPr>
            <w:r>
              <w:rPr>
                <w:rFonts w:hint="eastAsia" w:ascii="宋体" w:hAnsi="宋体"/>
                <w:color w:val="10243F" w:themeColor="text2" w:themeShade="80"/>
                <w:sz w:val="24"/>
              </w:rPr>
              <w:t>《手机应用开发》</w:t>
            </w:r>
          </w:p>
        </w:tc>
        <w:tc>
          <w:tcPr>
            <w:tcW w:w="517" w:type="pct"/>
            <w:shd w:val="clear" w:color="auto" w:fill="FFFFFF"/>
            <w:vAlign w:val="center"/>
          </w:tcPr>
          <w:p>
            <w:pPr>
              <w:widowControl/>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1</w:t>
            </w:r>
          </w:p>
        </w:tc>
        <w:tc>
          <w:tcPr>
            <w:tcW w:w="816" w:type="pct"/>
            <w:shd w:val="clear" w:color="auto" w:fill="FFFFFF"/>
            <w:vAlign w:val="center"/>
          </w:tcPr>
          <w:p>
            <w:pPr>
              <w:widowControl/>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7200</w:t>
            </w:r>
          </w:p>
        </w:tc>
        <w:tc>
          <w:tcPr>
            <w:tcW w:w="868" w:type="pct"/>
            <w:shd w:val="clear" w:color="auto" w:fill="FFFFFF"/>
            <w:vAlign w:val="center"/>
          </w:tcPr>
          <w:p>
            <w:pPr>
              <w:jc w:val="center"/>
              <w:rPr>
                <w:rFonts w:ascii="宋体" w:hAnsi="宋体"/>
                <w:color w:val="10243F" w:themeColor="text2" w:themeShade="80"/>
                <w:sz w:val="24"/>
              </w:rPr>
            </w:pPr>
            <w:r>
              <w:rPr>
                <w:rFonts w:hint="eastAsia" w:ascii="宋体" w:hAnsi="宋体"/>
                <w:color w:val="10243F" w:themeColor="text2" w:themeShade="80"/>
                <w:sz w:val="24"/>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1" w:type="pct"/>
            <w:vMerge w:val="continue"/>
            <w:vAlign w:val="center"/>
          </w:tcPr>
          <w:p>
            <w:pPr>
              <w:spacing w:line="400" w:lineRule="exact"/>
              <w:jc w:val="center"/>
              <w:rPr>
                <w:rFonts w:ascii="宋体" w:hAnsi="宋体" w:cs="宋体"/>
                <w:bCs/>
                <w:color w:val="10243F" w:themeColor="text2" w:themeShade="80"/>
                <w:kern w:val="0"/>
                <w:sz w:val="24"/>
              </w:rPr>
            </w:pPr>
          </w:p>
        </w:tc>
        <w:tc>
          <w:tcPr>
            <w:tcW w:w="535" w:type="pct"/>
            <w:gridSpan w:val="2"/>
            <w:shd w:val="clear" w:color="auto" w:fill="FFFFFF"/>
            <w:vAlign w:val="center"/>
          </w:tcPr>
          <w:p>
            <w:pPr>
              <w:widowControl/>
              <w:jc w:val="center"/>
              <w:rPr>
                <w:rFonts w:ascii="宋体" w:hAnsi="宋体" w:cs="宋体"/>
                <w:color w:val="10243F" w:themeColor="text2" w:themeShade="80"/>
                <w:sz w:val="24"/>
              </w:rPr>
            </w:pPr>
            <w:r>
              <w:rPr>
                <w:rFonts w:hint="eastAsia" w:ascii="宋体" w:hAnsi="宋体" w:cs="宋体"/>
                <w:color w:val="10243F" w:themeColor="text2" w:themeShade="80"/>
                <w:kern w:val="0"/>
                <w:sz w:val="24"/>
              </w:rPr>
              <w:t>1-2</w:t>
            </w:r>
          </w:p>
        </w:tc>
        <w:tc>
          <w:tcPr>
            <w:tcW w:w="1701" w:type="pct"/>
            <w:shd w:val="clear" w:color="auto" w:fill="FFFFFF"/>
            <w:vAlign w:val="center"/>
          </w:tcPr>
          <w:p>
            <w:pPr>
              <w:rPr>
                <w:rFonts w:ascii="宋体" w:hAnsi="宋体"/>
                <w:color w:val="10243F" w:themeColor="text2" w:themeShade="80"/>
                <w:sz w:val="24"/>
              </w:rPr>
            </w:pPr>
            <w:r>
              <w:rPr>
                <w:rFonts w:hint="eastAsia" w:ascii="宋体" w:hAnsi="宋体"/>
                <w:color w:val="10243F" w:themeColor="text2" w:themeShade="80"/>
                <w:sz w:val="24"/>
              </w:rPr>
              <w:t>《安全评价》</w:t>
            </w:r>
          </w:p>
        </w:tc>
        <w:tc>
          <w:tcPr>
            <w:tcW w:w="517" w:type="pct"/>
            <w:shd w:val="clear" w:color="auto" w:fill="FFFFFF"/>
            <w:vAlign w:val="center"/>
          </w:tcPr>
          <w:p>
            <w:pPr>
              <w:widowControl/>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1</w:t>
            </w:r>
          </w:p>
        </w:tc>
        <w:tc>
          <w:tcPr>
            <w:tcW w:w="816" w:type="pct"/>
            <w:shd w:val="clear" w:color="auto" w:fill="FFFFFF"/>
            <w:vAlign w:val="center"/>
          </w:tcPr>
          <w:p>
            <w:pPr>
              <w:widowControl/>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7200</w:t>
            </w:r>
          </w:p>
        </w:tc>
        <w:tc>
          <w:tcPr>
            <w:tcW w:w="868" w:type="pct"/>
            <w:shd w:val="clear" w:color="auto" w:fill="FFFFFF"/>
            <w:vAlign w:val="center"/>
          </w:tcPr>
          <w:p>
            <w:pPr>
              <w:widowControl/>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1" w:type="pct"/>
            <w:vMerge w:val="continue"/>
            <w:vAlign w:val="center"/>
          </w:tcPr>
          <w:p>
            <w:pPr>
              <w:spacing w:line="400" w:lineRule="exact"/>
              <w:jc w:val="center"/>
              <w:rPr>
                <w:rFonts w:ascii="宋体" w:hAnsi="宋体" w:cs="宋体"/>
                <w:bCs/>
                <w:color w:val="10243F" w:themeColor="text2" w:themeShade="80"/>
                <w:kern w:val="0"/>
                <w:sz w:val="24"/>
              </w:rPr>
            </w:pPr>
          </w:p>
        </w:tc>
        <w:tc>
          <w:tcPr>
            <w:tcW w:w="535" w:type="pct"/>
            <w:gridSpan w:val="2"/>
            <w:shd w:val="clear" w:color="auto" w:fill="FFFFFF"/>
            <w:vAlign w:val="center"/>
          </w:tcPr>
          <w:p>
            <w:pPr>
              <w:widowControl/>
              <w:jc w:val="center"/>
              <w:rPr>
                <w:rFonts w:ascii="宋体" w:hAnsi="宋体" w:cs="宋体"/>
                <w:color w:val="10243F" w:themeColor="text2" w:themeShade="80"/>
                <w:sz w:val="24"/>
              </w:rPr>
            </w:pPr>
            <w:r>
              <w:rPr>
                <w:rFonts w:hint="eastAsia" w:ascii="宋体" w:hAnsi="宋体" w:cs="宋体"/>
                <w:color w:val="10243F" w:themeColor="text2" w:themeShade="80"/>
                <w:kern w:val="0"/>
                <w:sz w:val="24"/>
              </w:rPr>
              <w:t>1-3</w:t>
            </w:r>
          </w:p>
        </w:tc>
        <w:tc>
          <w:tcPr>
            <w:tcW w:w="1701" w:type="pct"/>
            <w:shd w:val="clear" w:color="auto" w:fill="FFFFFF"/>
            <w:vAlign w:val="center"/>
          </w:tcPr>
          <w:p>
            <w:pPr>
              <w:rPr>
                <w:rFonts w:ascii="宋体" w:hAnsi="宋体"/>
                <w:color w:val="10243F" w:themeColor="text2" w:themeShade="80"/>
                <w:sz w:val="24"/>
              </w:rPr>
            </w:pPr>
            <w:r>
              <w:rPr>
                <w:rFonts w:hint="eastAsia" w:ascii="宋体" w:hAnsi="宋体"/>
                <w:color w:val="10243F" w:themeColor="text2" w:themeShade="80"/>
                <w:sz w:val="24"/>
              </w:rPr>
              <w:t>《职业卫生》</w:t>
            </w:r>
          </w:p>
        </w:tc>
        <w:tc>
          <w:tcPr>
            <w:tcW w:w="517" w:type="pct"/>
            <w:shd w:val="clear" w:color="auto" w:fill="FFFFFF"/>
            <w:vAlign w:val="center"/>
          </w:tcPr>
          <w:p>
            <w:pPr>
              <w:widowControl/>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1</w:t>
            </w:r>
          </w:p>
        </w:tc>
        <w:tc>
          <w:tcPr>
            <w:tcW w:w="816" w:type="pct"/>
            <w:shd w:val="clear" w:color="auto" w:fill="FFFFFF"/>
            <w:vAlign w:val="center"/>
          </w:tcPr>
          <w:p>
            <w:pPr>
              <w:widowControl/>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7200</w:t>
            </w:r>
          </w:p>
        </w:tc>
        <w:tc>
          <w:tcPr>
            <w:tcW w:w="868" w:type="pct"/>
            <w:shd w:val="clear" w:color="auto" w:fill="FFFFFF"/>
            <w:vAlign w:val="center"/>
          </w:tcPr>
          <w:p>
            <w:pPr>
              <w:widowControl/>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1" w:type="pct"/>
            <w:vMerge w:val="continue"/>
            <w:vAlign w:val="center"/>
          </w:tcPr>
          <w:p>
            <w:pPr>
              <w:spacing w:line="400" w:lineRule="exact"/>
              <w:jc w:val="center"/>
              <w:rPr>
                <w:rFonts w:ascii="宋体" w:hAnsi="宋体" w:cs="宋体"/>
                <w:bCs/>
                <w:color w:val="10243F" w:themeColor="text2" w:themeShade="80"/>
                <w:kern w:val="0"/>
                <w:sz w:val="24"/>
              </w:rPr>
            </w:pPr>
          </w:p>
        </w:tc>
        <w:tc>
          <w:tcPr>
            <w:tcW w:w="535" w:type="pct"/>
            <w:gridSpan w:val="2"/>
            <w:shd w:val="clear" w:color="auto" w:fill="FFFFFF"/>
            <w:vAlign w:val="center"/>
          </w:tcPr>
          <w:p>
            <w:pPr>
              <w:widowControl/>
              <w:jc w:val="center"/>
              <w:rPr>
                <w:rFonts w:ascii="宋体" w:hAnsi="宋体" w:cs="宋体"/>
                <w:color w:val="10243F" w:themeColor="text2" w:themeShade="80"/>
                <w:kern w:val="0"/>
                <w:sz w:val="24"/>
              </w:rPr>
            </w:pPr>
            <w:r>
              <w:rPr>
                <w:rFonts w:hint="eastAsia" w:ascii="宋体" w:hAnsi="宋体" w:cs="宋体"/>
                <w:color w:val="10243F" w:themeColor="text2" w:themeShade="80"/>
                <w:kern w:val="0"/>
                <w:sz w:val="24"/>
              </w:rPr>
              <w:t>1-4</w:t>
            </w:r>
          </w:p>
        </w:tc>
        <w:tc>
          <w:tcPr>
            <w:tcW w:w="1701" w:type="pct"/>
            <w:shd w:val="clear" w:color="auto" w:fill="FFFFFF"/>
            <w:vAlign w:val="center"/>
          </w:tcPr>
          <w:p>
            <w:pPr>
              <w:rPr>
                <w:rFonts w:ascii="宋体" w:hAnsi="宋体"/>
                <w:color w:val="10243F" w:themeColor="text2" w:themeShade="80"/>
                <w:sz w:val="24"/>
              </w:rPr>
            </w:pPr>
            <w:r>
              <w:rPr>
                <w:rFonts w:hint="eastAsia" w:ascii="宋体" w:hAnsi="宋体"/>
                <w:color w:val="10243F" w:themeColor="text2" w:themeShade="80"/>
                <w:sz w:val="24"/>
              </w:rPr>
              <w:t>《消防安全技术管理》</w:t>
            </w:r>
          </w:p>
        </w:tc>
        <w:tc>
          <w:tcPr>
            <w:tcW w:w="517" w:type="pct"/>
            <w:shd w:val="clear" w:color="auto" w:fill="FFFFFF"/>
            <w:vAlign w:val="center"/>
          </w:tcPr>
          <w:p>
            <w:pPr>
              <w:widowControl/>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1</w:t>
            </w:r>
          </w:p>
        </w:tc>
        <w:tc>
          <w:tcPr>
            <w:tcW w:w="816" w:type="pct"/>
            <w:shd w:val="clear" w:color="auto" w:fill="FFFFFF"/>
            <w:vAlign w:val="center"/>
          </w:tcPr>
          <w:p>
            <w:pPr>
              <w:widowControl/>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7200</w:t>
            </w:r>
          </w:p>
        </w:tc>
        <w:tc>
          <w:tcPr>
            <w:tcW w:w="868" w:type="pct"/>
            <w:shd w:val="clear" w:color="auto" w:fill="FFFFFF"/>
            <w:vAlign w:val="center"/>
          </w:tcPr>
          <w:p>
            <w:pPr>
              <w:widowControl/>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pct"/>
            <w:gridSpan w:val="2"/>
            <w:vAlign w:val="center"/>
          </w:tcPr>
          <w:p>
            <w:pPr>
              <w:widowControl/>
              <w:spacing w:line="400" w:lineRule="exact"/>
              <w:jc w:val="left"/>
              <w:rPr>
                <w:rFonts w:ascii="宋体" w:hAnsi="宋体" w:cs="宋体"/>
                <w:color w:val="10243F" w:themeColor="text2" w:themeShade="80"/>
                <w:sz w:val="24"/>
              </w:rPr>
            </w:pPr>
            <w:r>
              <w:rPr>
                <w:rFonts w:hint="eastAsia" w:ascii="宋体" w:hAnsi="宋体" w:cs="宋体"/>
                <w:color w:val="10243F" w:themeColor="text2" w:themeShade="80"/>
                <w:kern w:val="0"/>
                <w:sz w:val="24"/>
              </w:rPr>
              <w:t>预算总价</w:t>
            </w:r>
          </w:p>
        </w:tc>
        <w:tc>
          <w:tcPr>
            <w:tcW w:w="4254" w:type="pct"/>
            <w:gridSpan w:val="5"/>
            <w:vAlign w:val="center"/>
          </w:tcPr>
          <w:p>
            <w:pPr>
              <w:widowControl/>
              <w:spacing w:line="400" w:lineRule="exact"/>
              <w:jc w:val="left"/>
              <w:rPr>
                <w:rFonts w:hint="eastAsia" w:ascii="宋体" w:hAnsi="宋体" w:eastAsia="宋体" w:cs="宋体"/>
                <w:color w:val="10243F" w:themeColor="text2" w:themeShade="80"/>
                <w:sz w:val="24"/>
                <w:lang w:val="en-US" w:eastAsia="zh-CN"/>
              </w:rPr>
            </w:pPr>
            <w:r>
              <w:rPr>
                <w:rFonts w:hint="eastAsia" w:ascii="宋体" w:hAnsi="宋体" w:cs="宋体"/>
                <w:color w:val="10243F" w:themeColor="text2" w:themeShade="80"/>
                <w:sz w:val="24"/>
              </w:rPr>
              <w:t>28800</w:t>
            </w:r>
            <w:r>
              <w:rPr>
                <w:rFonts w:hint="eastAsia" w:ascii="宋体" w:hAnsi="宋体" w:cs="宋体"/>
                <w:color w:val="10243F" w:themeColor="text2" w:themeShade="80"/>
                <w:sz w:val="24"/>
                <w:lang w:val="en-US" w:eastAsia="zh-CN"/>
              </w:rPr>
              <w:t>元</w:t>
            </w:r>
          </w:p>
        </w:tc>
      </w:tr>
    </w:tbl>
    <w:p>
      <w:pPr>
        <w:pStyle w:val="7"/>
        <w:spacing w:after="0" w:line="440" w:lineRule="exact"/>
        <w:ind w:left="0" w:leftChars="0"/>
        <w:rPr>
          <w:rFonts w:ascii="宋体" w:hAnsi="宋体"/>
          <w:b/>
          <w:color w:val="10243F" w:themeColor="text2" w:themeShade="80"/>
          <w:sz w:val="24"/>
          <w:szCs w:val="24"/>
        </w:rPr>
      </w:pPr>
    </w:p>
    <w:p>
      <w:pPr>
        <w:pStyle w:val="7"/>
        <w:spacing w:after="0" w:line="440" w:lineRule="exact"/>
        <w:ind w:left="0" w:leftChars="0"/>
        <w:rPr>
          <w:rFonts w:ascii="宋体" w:hAnsi="宋体"/>
          <w:b/>
          <w:color w:val="10243F" w:themeColor="text2" w:themeShade="80"/>
          <w:sz w:val="24"/>
          <w:szCs w:val="24"/>
        </w:rPr>
      </w:pPr>
      <w:r>
        <w:rPr>
          <w:rFonts w:hint="eastAsia" w:ascii="宋体" w:hAnsi="宋体"/>
          <w:b/>
          <w:color w:val="10243F" w:themeColor="text2" w:themeShade="80"/>
          <w:sz w:val="24"/>
          <w:szCs w:val="24"/>
        </w:rPr>
        <w:t>注：1.各供应商对所报价合同包内所有品目号内容报价时必须完整。不得仅对一个合同包中的部分货物或服务进行报价或漏项报价无效，否则其报价将被拒绝。</w:t>
      </w:r>
    </w:p>
    <w:p>
      <w:pPr>
        <w:pStyle w:val="7"/>
        <w:spacing w:after="0" w:line="440" w:lineRule="exact"/>
        <w:ind w:left="0" w:leftChars="0" w:firstLine="482" w:firstLineChars="200"/>
        <w:rPr>
          <w:rFonts w:ascii="宋体" w:hAnsi="宋体"/>
          <w:b/>
          <w:color w:val="10243F" w:themeColor="text2" w:themeShade="80"/>
          <w:sz w:val="24"/>
          <w:szCs w:val="24"/>
        </w:rPr>
      </w:pPr>
      <w:r>
        <w:rPr>
          <w:rFonts w:hint="eastAsia" w:ascii="宋体" w:hAnsi="宋体"/>
          <w:b/>
          <w:color w:val="10243F" w:themeColor="text2" w:themeShade="80"/>
          <w:sz w:val="24"/>
          <w:szCs w:val="24"/>
        </w:rPr>
        <w:t>2.各供应商的报价应包括货物所涉及的有关项目费用进行报价，包括：制造、包装、运输、装卸、保险、安装调试、验收、人员培训、检验、税金等一切费用，以及可合理推断的责任和义务。</w:t>
      </w:r>
    </w:p>
    <w:p>
      <w:pPr>
        <w:pStyle w:val="7"/>
        <w:spacing w:after="0" w:line="440" w:lineRule="exact"/>
        <w:ind w:left="0" w:leftChars="0" w:firstLine="482" w:firstLineChars="200"/>
        <w:rPr>
          <w:rFonts w:ascii="宋体" w:hAnsi="宋体"/>
          <w:b/>
          <w:color w:val="10243F" w:themeColor="text2" w:themeShade="80"/>
          <w:sz w:val="24"/>
          <w:szCs w:val="24"/>
        </w:rPr>
      </w:pPr>
      <w:r>
        <w:rPr>
          <w:rFonts w:hint="eastAsia" w:ascii="宋体" w:hAnsi="宋体"/>
          <w:b/>
          <w:color w:val="10243F" w:themeColor="text2" w:themeShade="80"/>
          <w:sz w:val="24"/>
          <w:szCs w:val="24"/>
        </w:rPr>
        <w:t>3.本项目报价设定上限单价和总价，供应商报价超过预算单价和预算总价的为无效报价。供应商报价为一次性不得更改的价格，单价应保留至小数点后两位数，合计价应保留至小数点后二位数。</w:t>
      </w:r>
    </w:p>
    <w:p>
      <w:pPr>
        <w:pStyle w:val="7"/>
        <w:spacing w:after="0" w:line="440" w:lineRule="exact"/>
        <w:ind w:left="0" w:leftChars="0" w:firstLine="482" w:firstLineChars="200"/>
        <w:rPr>
          <w:rFonts w:ascii="宋体" w:hAnsi="宋体"/>
          <w:b/>
          <w:bCs/>
          <w:color w:val="10243F" w:themeColor="text2" w:themeShade="80"/>
          <w:sz w:val="24"/>
        </w:rPr>
      </w:pPr>
      <w:r>
        <w:rPr>
          <w:rFonts w:hint="eastAsia" w:ascii="宋体" w:hAnsi="宋体"/>
          <w:b/>
          <w:bCs/>
          <w:color w:val="10243F" w:themeColor="text2" w:themeShade="80"/>
          <w:sz w:val="24"/>
        </w:rPr>
        <w:t>4.同一供应商提交两个（含）以上不同的报价响应内容(响应内容前后不一致)，按无效报价处理。</w:t>
      </w:r>
    </w:p>
    <w:p>
      <w:pPr>
        <w:pStyle w:val="7"/>
        <w:spacing w:after="0" w:line="440" w:lineRule="exact"/>
        <w:ind w:left="0" w:leftChars="0" w:firstLine="472" w:firstLineChars="196"/>
        <w:rPr>
          <w:rFonts w:ascii="宋体" w:hAnsi="宋体"/>
          <w:b/>
          <w:color w:val="10243F" w:themeColor="text2" w:themeShade="80"/>
          <w:sz w:val="24"/>
          <w:szCs w:val="24"/>
        </w:rPr>
      </w:pPr>
    </w:p>
    <w:p>
      <w:pPr>
        <w:pStyle w:val="3"/>
        <w:spacing w:after="0" w:line="440" w:lineRule="exact"/>
        <w:rPr>
          <w:rFonts w:ascii="宋体" w:hAnsi="宋体"/>
          <w:b/>
          <w:bCs/>
          <w:color w:val="10243F" w:themeColor="text2" w:themeShade="80"/>
          <w:sz w:val="24"/>
        </w:rPr>
      </w:pPr>
    </w:p>
    <w:p>
      <w:pPr>
        <w:pStyle w:val="3"/>
        <w:spacing w:after="0" w:line="440" w:lineRule="exact"/>
        <w:ind w:firstLine="118" w:firstLineChars="49"/>
        <w:rPr>
          <w:rFonts w:ascii="宋体" w:hAnsi="宋体"/>
          <w:b/>
          <w:bCs/>
          <w:color w:val="10243F" w:themeColor="text2" w:themeShade="80"/>
          <w:sz w:val="24"/>
        </w:rPr>
      </w:pPr>
    </w:p>
    <w:p>
      <w:pPr>
        <w:pStyle w:val="3"/>
        <w:spacing w:after="0" w:line="440" w:lineRule="exact"/>
        <w:rPr>
          <w:rFonts w:ascii="宋体" w:hAnsi="宋体"/>
          <w:b/>
          <w:bCs/>
          <w:color w:val="10243F" w:themeColor="text2" w:themeShade="80"/>
          <w:sz w:val="24"/>
        </w:rPr>
      </w:pPr>
    </w:p>
    <w:p>
      <w:pPr>
        <w:pStyle w:val="3"/>
        <w:spacing w:after="0" w:line="440" w:lineRule="exact"/>
        <w:ind w:firstLine="216" w:firstLineChars="49"/>
        <w:jc w:val="center"/>
        <w:rPr>
          <w:rFonts w:ascii="宋体" w:hAnsi="宋体"/>
          <w:b/>
          <w:bCs/>
          <w:color w:val="10243F" w:themeColor="text2" w:themeShade="80"/>
          <w:sz w:val="44"/>
          <w:szCs w:val="44"/>
        </w:rPr>
      </w:pPr>
      <w:r>
        <w:rPr>
          <w:rFonts w:ascii="宋体" w:hAnsi="宋体"/>
          <w:b/>
          <w:bCs/>
          <w:color w:val="10243F" w:themeColor="text2" w:themeShade="80"/>
          <w:sz w:val="44"/>
          <w:szCs w:val="44"/>
        </w:rPr>
        <w:br w:type="page"/>
      </w:r>
      <w:r>
        <w:rPr>
          <w:rFonts w:hint="eastAsia" w:ascii="宋体" w:hAnsi="宋体"/>
          <w:b/>
          <w:bCs/>
          <w:color w:val="10243F" w:themeColor="text2" w:themeShade="80"/>
          <w:sz w:val="44"/>
          <w:szCs w:val="44"/>
        </w:rPr>
        <w:t>第二章 供应商须知</w:t>
      </w:r>
    </w:p>
    <w:p>
      <w:pPr>
        <w:pStyle w:val="3"/>
        <w:tabs>
          <w:tab w:val="left" w:pos="360"/>
          <w:tab w:val="left" w:pos="540"/>
          <w:tab w:val="left" w:pos="900"/>
        </w:tabs>
        <w:spacing w:after="0" w:line="480" w:lineRule="exact"/>
        <w:ind w:firstLine="562" w:firstLineChars="200"/>
        <w:jc w:val="left"/>
        <w:rPr>
          <w:rFonts w:ascii="宋体" w:hAnsi="宋体"/>
          <w:b/>
          <w:color w:val="10243F" w:themeColor="text2" w:themeShade="80"/>
          <w:sz w:val="28"/>
          <w:szCs w:val="28"/>
        </w:rPr>
      </w:pPr>
      <w:r>
        <w:rPr>
          <w:rFonts w:hint="eastAsia" w:ascii="宋体" w:hAnsi="宋体"/>
          <w:b/>
          <w:color w:val="10243F" w:themeColor="text2" w:themeShade="80"/>
          <w:sz w:val="28"/>
          <w:szCs w:val="28"/>
        </w:rPr>
        <w:t>一、资格要求</w:t>
      </w:r>
    </w:p>
    <w:p>
      <w:pPr>
        <w:pStyle w:val="3"/>
        <w:tabs>
          <w:tab w:val="left" w:pos="360"/>
          <w:tab w:val="left" w:pos="540"/>
          <w:tab w:val="left" w:pos="900"/>
        </w:tabs>
        <w:spacing w:after="0"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1.符合《中华人民共和国政府采购法》第二十二条第一款规定条件。供应商提供资格声明。</w:t>
      </w:r>
    </w:p>
    <w:p>
      <w:pPr>
        <w:pStyle w:val="3"/>
        <w:tabs>
          <w:tab w:val="left" w:pos="360"/>
          <w:tab w:val="left" w:pos="540"/>
          <w:tab w:val="left" w:pos="900"/>
        </w:tabs>
        <w:spacing w:line="480" w:lineRule="exact"/>
        <w:ind w:firstLine="560" w:firstLineChars="200"/>
        <w:jc w:val="left"/>
        <w:rPr>
          <w:rFonts w:ascii="宋体" w:hAnsi="宋体"/>
          <w:color w:val="10243F" w:themeColor="text2" w:themeShade="80"/>
          <w:sz w:val="28"/>
          <w:szCs w:val="28"/>
        </w:rPr>
      </w:pPr>
      <w:r>
        <w:rPr>
          <w:rFonts w:ascii="宋体" w:hAnsi="宋体"/>
          <w:color w:val="10243F" w:themeColor="text2" w:themeShade="80"/>
          <w:sz w:val="28"/>
          <w:szCs w:val="28"/>
        </w:rPr>
        <w:t>2</w:t>
      </w:r>
      <w:r>
        <w:rPr>
          <w:rFonts w:hint="eastAsia" w:ascii="宋体" w:hAnsi="宋体"/>
          <w:color w:val="10243F" w:themeColor="text2" w:themeShade="80"/>
          <w:sz w:val="28"/>
          <w:szCs w:val="28"/>
        </w:rPr>
        <w:t>.有效的企业法人营业执照(社会统一信用代码证)复印件。</w:t>
      </w:r>
    </w:p>
    <w:p>
      <w:pPr>
        <w:pStyle w:val="3"/>
        <w:tabs>
          <w:tab w:val="left" w:pos="360"/>
          <w:tab w:val="left" w:pos="540"/>
          <w:tab w:val="left" w:pos="900"/>
        </w:tabs>
        <w:spacing w:after="0" w:line="480" w:lineRule="exact"/>
        <w:ind w:firstLine="560" w:firstLineChars="200"/>
        <w:jc w:val="left"/>
        <w:rPr>
          <w:rFonts w:ascii="宋体" w:hAnsi="宋体"/>
          <w:color w:val="10243F" w:themeColor="text2" w:themeShade="80"/>
          <w:sz w:val="28"/>
          <w:szCs w:val="28"/>
        </w:rPr>
      </w:pPr>
      <w:r>
        <w:rPr>
          <w:rFonts w:ascii="宋体" w:hAnsi="宋体"/>
          <w:color w:val="10243F" w:themeColor="text2" w:themeShade="80"/>
          <w:sz w:val="28"/>
          <w:szCs w:val="28"/>
        </w:rPr>
        <w:t>3</w:t>
      </w:r>
      <w:r>
        <w:rPr>
          <w:rFonts w:hint="eastAsia" w:ascii="宋体" w:hAnsi="宋体"/>
          <w:color w:val="10243F" w:themeColor="text2" w:themeShade="80"/>
          <w:sz w:val="28"/>
          <w:szCs w:val="28"/>
        </w:rPr>
        <w:t>.法定代表人授权书原件（供应商代表是法定代表人无需提供授权书，但须提供法定代表身份证复印件）。</w:t>
      </w:r>
    </w:p>
    <w:p>
      <w:pPr>
        <w:adjustRightInd w:val="0"/>
        <w:snapToGrid w:val="0"/>
        <w:ind w:firstLine="562" w:firstLineChars="200"/>
        <w:rPr>
          <w:rStyle w:val="12"/>
          <w:rFonts w:ascii="宋体" w:hAnsi="宋体" w:cs="仿宋_GB2312"/>
          <w:bCs w:val="0"/>
          <w:color w:val="10243F" w:themeColor="text2" w:themeShade="80"/>
          <w:sz w:val="28"/>
          <w:szCs w:val="28"/>
          <w:lang w:eastAsia="zh-CN"/>
        </w:rPr>
      </w:pPr>
      <w:r>
        <w:rPr>
          <w:rStyle w:val="12"/>
          <w:rFonts w:ascii="宋体" w:hAnsi="宋体" w:cs="仿宋_GB2312"/>
          <w:bCs w:val="0"/>
          <w:color w:val="10243F" w:themeColor="text2" w:themeShade="80"/>
          <w:sz w:val="28"/>
          <w:szCs w:val="28"/>
          <w:lang w:eastAsia="zh-CN"/>
        </w:rPr>
        <w:t>4</w:t>
      </w:r>
      <w:r>
        <w:rPr>
          <w:rStyle w:val="12"/>
          <w:rFonts w:hint="eastAsia" w:ascii="宋体" w:hAnsi="宋体" w:cs="仿宋_GB2312"/>
          <w:bCs w:val="0"/>
          <w:color w:val="10243F" w:themeColor="text2" w:themeShade="80"/>
          <w:sz w:val="28"/>
          <w:szCs w:val="28"/>
          <w:lang w:eastAsia="zh-CN"/>
        </w:rPr>
        <w:t>.本项目不接受联合体参加询价。</w:t>
      </w:r>
    </w:p>
    <w:p>
      <w:pPr>
        <w:adjustRightInd w:val="0"/>
        <w:snapToGrid w:val="0"/>
        <w:ind w:firstLine="562" w:firstLineChars="200"/>
        <w:rPr>
          <w:rFonts w:ascii="宋体" w:hAnsi="宋体" w:cs="仿宋_GB2312"/>
          <w:b/>
          <w:color w:val="10243F" w:themeColor="text2" w:themeShade="80"/>
          <w:sz w:val="28"/>
          <w:szCs w:val="28"/>
        </w:rPr>
      </w:pPr>
      <w:r>
        <w:rPr>
          <w:rFonts w:hint="eastAsia" w:ascii="宋体" w:hAnsi="宋体" w:cs="仿宋_GB2312"/>
          <w:b/>
          <w:color w:val="10243F" w:themeColor="text2" w:themeShade="80"/>
          <w:sz w:val="28"/>
          <w:szCs w:val="28"/>
        </w:rPr>
        <w:t>注：上述资格证明文件须在有效期内，并加盖供应商的公章。</w:t>
      </w:r>
    </w:p>
    <w:p>
      <w:pPr>
        <w:pStyle w:val="3"/>
        <w:tabs>
          <w:tab w:val="left" w:pos="360"/>
          <w:tab w:val="left" w:pos="540"/>
          <w:tab w:val="left" w:pos="900"/>
        </w:tabs>
        <w:spacing w:after="0" w:line="480" w:lineRule="exact"/>
        <w:ind w:firstLine="562" w:firstLineChars="200"/>
        <w:jc w:val="left"/>
        <w:rPr>
          <w:rFonts w:ascii="宋体" w:hAnsi="宋体"/>
          <w:b/>
          <w:color w:val="10243F" w:themeColor="text2" w:themeShade="80"/>
          <w:sz w:val="28"/>
          <w:szCs w:val="28"/>
        </w:rPr>
      </w:pPr>
      <w:r>
        <w:rPr>
          <w:rFonts w:hint="eastAsia" w:ascii="宋体" w:hAnsi="宋体"/>
          <w:b/>
          <w:color w:val="10243F" w:themeColor="text2" w:themeShade="80"/>
          <w:sz w:val="28"/>
          <w:szCs w:val="28"/>
        </w:rPr>
        <w:t>二、响应文件的编写和制作</w:t>
      </w:r>
    </w:p>
    <w:p>
      <w:pPr>
        <w:spacing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1．响应文件格式（详见第四章《响应文件》）</w:t>
      </w:r>
    </w:p>
    <w:p>
      <w:pPr>
        <w:spacing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（1）声明函</w:t>
      </w:r>
    </w:p>
    <w:p>
      <w:pPr>
        <w:spacing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（2）采购内容及要求响应表</w:t>
      </w:r>
    </w:p>
    <w:p>
      <w:pPr>
        <w:spacing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（3）供应商资格证明文件</w:t>
      </w:r>
    </w:p>
    <w:p>
      <w:pPr>
        <w:spacing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（4）供应商单一来源报价资料</w:t>
      </w:r>
    </w:p>
    <w:p>
      <w:pPr>
        <w:spacing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2．响应文件制作要求</w:t>
      </w:r>
    </w:p>
    <w:p>
      <w:pPr>
        <w:spacing w:line="480" w:lineRule="exact"/>
        <w:ind w:firstLine="420" w:firstLineChars="150"/>
        <w:jc w:val="left"/>
        <w:rPr>
          <w:rFonts w:ascii="宋体" w:hAnsi="宋体"/>
          <w:color w:val="10243F" w:themeColor="text2" w:themeShade="80"/>
          <w:sz w:val="28"/>
          <w:szCs w:val="28"/>
        </w:rPr>
      </w:pPr>
      <w:r>
        <w:rPr>
          <w:rFonts w:hint="eastAsia" w:ascii="宋体" w:hAnsi="宋体"/>
          <w:color w:val="10243F" w:themeColor="text2" w:themeShade="80"/>
          <w:sz w:val="28"/>
          <w:szCs w:val="28"/>
        </w:rPr>
        <w:t>（1）供应商须编制由第四章《响应文件》“响应文件格式”文件组成的响应文件1份，必须用A4幅面纸张打印装订成册，应编制封面目录、页码。</w:t>
      </w:r>
    </w:p>
    <w:p>
      <w:pPr>
        <w:spacing w:line="480" w:lineRule="exact"/>
        <w:ind w:firstLine="420" w:firstLineChars="150"/>
        <w:jc w:val="left"/>
        <w:rPr>
          <w:rFonts w:ascii="宋体" w:hAnsi="宋体"/>
          <w:color w:val="10243F" w:themeColor="text2" w:themeShade="80"/>
          <w:sz w:val="28"/>
          <w:szCs w:val="28"/>
        </w:rPr>
      </w:pPr>
      <w:r>
        <w:rPr>
          <w:rFonts w:hint="eastAsia" w:ascii="宋体" w:hAnsi="宋体"/>
          <w:color w:val="10243F" w:themeColor="text2" w:themeShade="80"/>
          <w:sz w:val="28"/>
          <w:szCs w:val="28"/>
        </w:rPr>
        <w:t>（2）响应文件密封、标识规定：响应文件应包装在封套里，封套上应清楚地标记的内容如下:</w:t>
      </w:r>
    </w:p>
    <w:p>
      <w:pPr>
        <w:spacing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①项目名称、项目编号和合同包号；</w:t>
      </w:r>
    </w:p>
    <w:p>
      <w:pPr>
        <w:spacing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②响应文件内容用一个密封袋密封；</w:t>
      </w:r>
    </w:p>
    <w:p>
      <w:pPr>
        <w:spacing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③供应商的名称。</w:t>
      </w:r>
    </w:p>
    <w:p>
      <w:pPr>
        <w:spacing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同时在封套的封口处均应密封并加盖供应商单位公章。</w:t>
      </w:r>
      <w:bookmarkStart w:id="0" w:name="_Toc223149626"/>
      <w:bookmarkStart w:id="1" w:name="_Toc277855819"/>
      <w:bookmarkStart w:id="2" w:name="_Toc222211389"/>
      <w:bookmarkStart w:id="3" w:name="_Toc222197736"/>
      <w:bookmarkStart w:id="4" w:name="_Toc161543344"/>
      <w:bookmarkStart w:id="5" w:name="_Toc222154064"/>
      <w:bookmarkStart w:id="6" w:name="_Toc268777649"/>
      <w:bookmarkStart w:id="7" w:name="_Toc161544034"/>
      <w:bookmarkStart w:id="8" w:name="_Toc164852991"/>
      <w:bookmarkStart w:id="9" w:name="_Toc250710901"/>
      <w:bookmarkStart w:id="10" w:name="_Toc161563436"/>
    </w:p>
    <w:p>
      <w:pPr>
        <w:spacing w:line="480" w:lineRule="exact"/>
        <w:ind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（3）供应商须在规定的截止时间前将密封的响应文件提交至规定地点。</w:t>
      </w:r>
    </w:p>
    <w:p>
      <w:pPr>
        <w:pStyle w:val="7"/>
        <w:spacing w:after="0" w:line="480" w:lineRule="exact"/>
        <w:ind w:left="0" w:leftChars="0" w:firstLine="562" w:firstLineChars="200"/>
        <w:jc w:val="left"/>
        <w:rPr>
          <w:rFonts w:ascii="宋体" w:hAnsi="宋体"/>
          <w:b/>
          <w:color w:val="10243F" w:themeColor="text2" w:themeShade="80"/>
          <w:sz w:val="28"/>
          <w:szCs w:val="28"/>
        </w:rPr>
      </w:pPr>
      <w:r>
        <w:rPr>
          <w:rFonts w:hint="eastAsia" w:ascii="宋体" w:hAnsi="宋体"/>
          <w:b/>
          <w:color w:val="10243F" w:themeColor="text2" w:themeShade="80"/>
          <w:sz w:val="28"/>
          <w:szCs w:val="28"/>
        </w:rPr>
        <w:t>三、评审要求和成交标准</w:t>
      </w:r>
    </w:p>
    <w:p>
      <w:pPr>
        <w:pStyle w:val="7"/>
        <w:spacing w:after="0" w:line="480" w:lineRule="exact"/>
        <w:ind w:left="0" w:leftChars="0" w:firstLine="562" w:firstLineChars="200"/>
        <w:jc w:val="left"/>
        <w:rPr>
          <w:rFonts w:ascii="宋体" w:hAnsi="宋体"/>
          <w:b/>
          <w:color w:val="10243F" w:themeColor="text2" w:themeShade="80"/>
          <w:sz w:val="28"/>
          <w:szCs w:val="28"/>
        </w:rPr>
      </w:pPr>
      <w:r>
        <w:rPr>
          <w:rFonts w:hint="eastAsia" w:ascii="宋体" w:hAnsi="宋体"/>
          <w:b/>
          <w:color w:val="10243F" w:themeColor="text2" w:themeShade="80"/>
          <w:sz w:val="28"/>
          <w:szCs w:val="28"/>
        </w:rPr>
        <w:t>1.评审要求</w:t>
      </w:r>
    </w:p>
    <w:p>
      <w:pPr>
        <w:pStyle w:val="7"/>
        <w:spacing w:after="0" w:line="480" w:lineRule="exact"/>
        <w:ind w:left="0" w:leftChars="0"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（1）协商小组审核响应文件的资格性</w:t>
      </w:r>
    </w:p>
    <w:p>
      <w:pPr>
        <w:pStyle w:val="7"/>
        <w:spacing w:after="0" w:line="480" w:lineRule="exact"/>
        <w:ind w:left="0" w:leftChars="0"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（2）协商小组审核响应文件的符合性</w:t>
      </w:r>
    </w:p>
    <w:p>
      <w:pPr>
        <w:pStyle w:val="7"/>
        <w:spacing w:after="0" w:line="480" w:lineRule="exact"/>
        <w:ind w:left="0" w:leftChars="0" w:firstLine="562" w:firstLineChars="200"/>
        <w:jc w:val="left"/>
        <w:rPr>
          <w:rFonts w:ascii="宋体" w:hAnsi="宋体"/>
          <w:b/>
          <w:color w:val="10243F" w:themeColor="text2" w:themeShade="80"/>
          <w:sz w:val="28"/>
          <w:szCs w:val="28"/>
        </w:rPr>
      </w:pPr>
      <w:r>
        <w:rPr>
          <w:rFonts w:hint="eastAsia" w:ascii="宋体" w:hAnsi="宋体"/>
          <w:b/>
          <w:color w:val="10243F" w:themeColor="text2" w:themeShade="80"/>
          <w:sz w:val="28"/>
          <w:szCs w:val="28"/>
        </w:rPr>
        <w:t>2.成交标准</w:t>
      </w:r>
    </w:p>
    <w:p>
      <w:pPr>
        <w:pStyle w:val="7"/>
        <w:spacing w:after="0" w:line="480" w:lineRule="exact"/>
        <w:ind w:left="0" w:leftChars="0" w:firstLine="560" w:firstLineChars="200"/>
        <w:jc w:val="left"/>
        <w:rPr>
          <w:rFonts w:ascii="宋体" w:hAnsi="宋体"/>
          <w:color w:val="10243F" w:themeColor="text2" w:themeShade="80"/>
          <w:sz w:val="28"/>
          <w:szCs w:val="28"/>
        </w:rPr>
      </w:pPr>
      <w:r>
        <w:rPr>
          <w:rFonts w:hint="eastAsia" w:ascii="宋体" w:hAnsi="宋体"/>
          <w:color w:val="10243F" w:themeColor="text2" w:themeShade="80"/>
          <w:sz w:val="28"/>
          <w:szCs w:val="28"/>
        </w:rPr>
        <w:t>在项目预算范围内，协商小组与供应商就价格进行协商，在保证采购项目质量的前提下，确定合理的成交价格。</w:t>
      </w:r>
    </w:p>
    <w:p>
      <w:pPr>
        <w:pStyle w:val="7"/>
        <w:spacing w:line="480" w:lineRule="exact"/>
        <w:jc w:val="left"/>
        <w:rPr>
          <w:rFonts w:ascii="宋体" w:hAnsi="宋体" w:cs="Tahoma"/>
          <w:b/>
          <w:bCs/>
          <w:color w:val="10243F" w:themeColor="text2" w:themeShade="80"/>
          <w:kern w:val="0"/>
          <w:sz w:val="28"/>
          <w:szCs w:val="28"/>
        </w:rPr>
      </w:pPr>
      <w:r>
        <w:rPr>
          <w:rFonts w:hint="eastAsia" w:ascii="宋体" w:hAnsi="宋体" w:cs="Tahoma"/>
          <w:b/>
          <w:bCs/>
          <w:color w:val="10243F" w:themeColor="text2" w:themeShade="80"/>
          <w:kern w:val="0"/>
          <w:sz w:val="28"/>
          <w:szCs w:val="28"/>
        </w:rPr>
        <w:t>3.编写单一来源采购协商情况记录</w:t>
      </w:r>
    </w:p>
    <w:p>
      <w:pPr>
        <w:pStyle w:val="7"/>
        <w:spacing w:line="480" w:lineRule="exact"/>
        <w:jc w:val="left"/>
        <w:rPr>
          <w:rFonts w:ascii="宋体" w:hAnsi="宋体" w:cs="Tahoma"/>
          <w:bCs/>
          <w:color w:val="10243F" w:themeColor="text2" w:themeShade="80"/>
          <w:kern w:val="0"/>
          <w:sz w:val="28"/>
          <w:szCs w:val="28"/>
        </w:rPr>
      </w:pPr>
      <w:r>
        <w:rPr>
          <w:rFonts w:hint="eastAsia" w:ascii="宋体" w:hAnsi="宋体"/>
          <w:color w:val="10243F" w:themeColor="text2" w:themeShade="80"/>
          <w:sz w:val="28"/>
          <w:szCs w:val="28"/>
        </w:rPr>
        <w:t>（1）</w:t>
      </w:r>
      <w:r>
        <w:rPr>
          <w:rFonts w:hint="eastAsia" w:ascii="宋体" w:hAnsi="宋体" w:cs="Tahoma"/>
          <w:bCs/>
          <w:color w:val="10243F" w:themeColor="text2" w:themeShade="80"/>
          <w:kern w:val="0"/>
          <w:sz w:val="28"/>
          <w:szCs w:val="28"/>
        </w:rPr>
        <w:t>协商小组完成评审后，应当编写单一来源采购协商情况记录。</w:t>
      </w:r>
    </w:p>
    <w:p>
      <w:pPr>
        <w:pStyle w:val="7"/>
        <w:spacing w:line="480" w:lineRule="exact"/>
        <w:jc w:val="left"/>
        <w:rPr>
          <w:rFonts w:ascii="宋体" w:hAnsi="宋体" w:cs="Tahoma"/>
          <w:bCs/>
          <w:color w:val="10243F" w:themeColor="text2" w:themeShade="80"/>
          <w:kern w:val="0"/>
          <w:sz w:val="28"/>
          <w:szCs w:val="28"/>
        </w:rPr>
      </w:pPr>
      <w:r>
        <w:rPr>
          <w:rFonts w:hint="eastAsia" w:ascii="宋体" w:hAnsi="宋体"/>
          <w:color w:val="10243F" w:themeColor="text2" w:themeShade="80"/>
          <w:sz w:val="28"/>
          <w:szCs w:val="28"/>
        </w:rPr>
        <w:t>（2）</w:t>
      </w:r>
      <w:r>
        <w:rPr>
          <w:rFonts w:hint="eastAsia" w:ascii="宋体" w:hAnsi="宋体" w:cs="Tahoma"/>
          <w:bCs/>
          <w:color w:val="10243F" w:themeColor="text2" w:themeShade="80"/>
          <w:kern w:val="0"/>
          <w:sz w:val="28"/>
          <w:szCs w:val="28"/>
        </w:rPr>
        <w:t>单一来源采购协商情况记录应当包括以下主要内容：</w:t>
      </w:r>
    </w:p>
    <w:p>
      <w:pPr>
        <w:pStyle w:val="7"/>
        <w:spacing w:line="480" w:lineRule="exact"/>
        <w:ind w:firstLine="560" w:firstLineChars="200"/>
        <w:jc w:val="left"/>
        <w:rPr>
          <w:rFonts w:ascii="宋体" w:hAnsi="宋体" w:cs="Tahoma"/>
          <w:bCs/>
          <w:color w:val="10243F" w:themeColor="text2" w:themeShade="80"/>
          <w:kern w:val="0"/>
          <w:sz w:val="28"/>
          <w:szCs w:val="28"/>
        </w:rPr>
      </w:pPr>
      <w:r>
        <w:rPr>
          <w:rFonts w:hint="eastAsia" w:ascii="宋体" w:hAnsi="宋体" w:cs="Tahoma"/>
          <w:bCs/>
          <w:color w:val="10243F" w:themeColor="text2" w:themeShade="80"/>
          <w:kern w:val="0"/>
          <w:sz w:val="28"/>
          <w:szCs w:val="28"/>
        </w:rPr>
        <w:t>①单一来源采购前公示情况说明</w:t>
      </w:r>
    </w:p>
    <w:p>
      <w:pPr>
        <w:pStyle w:val="7"/>
        <w:spacing w:line="480" w:lineRule="exact"/>
        <w:ind w:firstLine="560" w:firstLineChars="200"/>
        <w:jc w:val="left"/>
        <w:rPr>
          <w:rFonts w:ascii="宋体" w:hAnsi="宋体" w:cs="Tahoma"/>
          <w:bCs/>
          <w:color w:val="10243F" w:themeColor="text2" w:themeShade="80"/>
          <w:kern w:val="0"/>
          <w:sz w:val="28"/>
          <w:szCs w:val="28"/>
        </w:rPr>
      </w:pPr>
      <w:r>
        <w:rPr>
          <w:rFonts w:hint="eastAsia" w:ascii="宋体" w:hAnsi="宋体" w:cs="Tahoma"/>
          <w:bCs/>
          <w:color w:val="10243F" w:themeColor="text2" w:themeShade="80"/>
          <w:kern w:val="0"/>
          <w:sz w:val="28"/>
          <w:szCs w:val="28"/>
        </w:rPr>
        <w:t>②协商日期和地点，协商小组成员名单；</w:t>
      </w:r>
    </w:p>
    <w:p>
      <w:pPr>
        <w:pStyle w:val="7"/>
        <w:spacing w:line="480" w:lineRule="exact"/>
        <w:ind w:firstLine="560" w:firstLineChars="200"/>
        <w:jc w:val="left"/>
        <w:rPr>
          <w:rFonts w:ascii="宋体" w:hAnsi="宋体" w:cs="Tahoma"/>
          <w:bCs/>
          <w:color w:val="10243F" w:themeColor="text2" w:themeShade="80"/>
          <w:kern w:val="0"/>
          <w:sz w:val="28"/>
          <w:szCs w:val="28"/>
        </w:rPr>
      </w:pPr>
      <w:r>
        <w:rPr>
          <w:rFonts w:hint="eastAsia" w:ascii="宋体" w:hAnsi="宋体" w:cs="Tahoma"/>
          <w:bCs/>
          <w:color w:val="10243F" w:themeColor="text2" w:themeShade="80"/>
          <w:kern w:val="0"/>
          <w:sz w:val="28"/>
          <w:szCs w:val="28"/>
        </w:rPr>
        <w:t>③供应商提供的采购标的成本、同类项目合同价格以及相关专利、专有技术等情况说明；</w:t>
      </w:r>
    </w:p>
    <w:p>
      <w:pPr>
        <w:pStyle w:val="7"/>
        <w:spacing w:line="480" w:lineRule="exact"/>
        <w:ind w:firstLine="560" w:firstLineChars="200"/>
        <w:jc w:val="left"/>
        <w:rPr>
          <w:rFonts w:ascii="宋体" w:hAnsi="宋体" w:cs="Tahoma"/>
          <w:bCs/>
          <w:color w:val="10243F" w:themeColor="text2" w:themeShade="80"/>
          <w:kern w:val="0"/>
          <w:sz w:val="28"/>
          <w:szCs w:val="28"/>
        </w:rPr>
      </w:pPr>
      <w:r>
        <w:rPr>
          <w:rFonts w:hint="eastAsia" w:ascii="宋体" w:hAnsi="宋体" w:cs="Tahoma"/>
          <w:bCs/>
          <w:color w:val="10243F" w:themeColor="text2" w:themeShade="80"/>
          <w:kern w:val="0"/>
          <w:sz w:val="28"/>
          <w:szCs w:val="28"/>
        </w:rPr>
        <w:t>④合同主要条款及价格商定情况。</w:t>
      </w:r>
    </w:p>
    <w:p>
      <w:pPr>
        <w:pStyle w:val="7"/>
        <w:spacing w:line="480" w:lineRule="exact"/>
        <w:ind w:firstLine="560" w:firstLineChars="200"/>
        <w:jc w:val="left"/>
        <w:rPr>
          <w:rFonts w:ascii="宋体" w:hAnsi="宋体" w:cs="Tahoma"/>
          <w:bCs/>
          <w:color w:val="10243F" w:themeColor="text2" w:themeShade="80"/>
          <w:kern w:val="0"/>
          <w:sz w:val="28"/>
          <w:szCs w:val="28"/>
        </w:rPr>
      </w:pPr>
      <w:r>
        <w:rPr>
          <w:rFonts w:hint="eastAsia" w:ascii="宋体" w:hAnsi="宋体" w:cs="Tahoma"/>
          <w:bCs/>
          <w:color w:val="10243F" w:themeColor="text2" w:themeShade="80"/>
          <w:kern w:val="0"/>
          <w:sz w:val="28"/>
          <w:szCs w:val="28"/>
        </w:rPr>
        <w:t>协商情况记录应当由采购全体人员签字认可。对记录有异议的采购人员，应当签署不同意见并说明理由。采购人员拒绝在记录上签字又不书面说明其不同意见和理由的，视为同意。</w:t>
      </w:r>
    </w:p>
    <w:p>
      <w:pPr>
        <w:pStyle w:val="7"/>
        <w:spacing w:after="0" w:line="480" w:lineRule="exact"/>
        <w:ind w:left="0" w:leftChars="0" w:firstLine="562" w:firstLineChars="200"/>
        <w:jc w:val="left"/>
        <w:rPr>
          <w:rFonts w:ascii="宋体" w:hAnsi="宋体" w:cs="Tahoma"/>
          <w:b/>
          <w:bCs/>
          <w:color w:val="10243F" w:themeColor="text2" w:themeShade="80"/>
          <w:kern w:val="0"/>
          <w:sz w:val="28"/>
          <w:szCs w:val="28"/>
        </w:rPr>
      </w:pPr>
    </w:p>
    <w:p>
      <w:pPr>
        <w:spacing w:line="360" w:lineRule="exact"/>
        <w:ind w:firstLine="640" w:firstLineChars="200"/>
        <w:rPr>
          <w:rFonts w:ascii="宋体" w:hAnsi="宋体" w:cs="宋体"/>
          <w:color w:val="10243F" w:themeColor="text2" w:themeShade="80"/>
          <w:sz w:val="32"/>
          <w:szCs w:val="32"/>
        </w:rPr>
      </w:pPr>
    </w:p>
    <w:p>
      <w:pPr>
        <w:spacing w:line="360" w:lineRule="exact"/>
        <w:ind w:firstLine="640" w:firstLineChars="200"/>
        <w:rPr>
          <w:rFonts w:ascii="宋体" w:hAnsi="宋体" w:cs="宋体"/>
          <w:color w:val="10243F" w:themeColor="text2" w:themeShade="80"/>
          <w:sz w:val="32"/>
          <w:szCs w:val="32"/>
        </w:rPr>
      </w:pPr>
    </w:p>
    <w:p>
      <w:pPr>
        <w:spacing w:line="360" w:lineRule="exact"/>
        <w:ind w:firstLine="640" w:firstLineChars="200"/>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620" w:lineRule="exact"/>
        <w:ind w:firstLine="880" w:firstLineChars="200"/>
        <w:jc w:val="center"/>
        <w:rPr>
          <w:rFonts w:ascii="宋体" w:hAnsi="宋体" w:cs="宋体"/>
          <w:color w:val="10243F" w:themeColor="text2" w:themeShade="80"/>
          <w:sz w:val="44"/>
          <w:szCs w:val="44"/>
        </w:rPr>
      </w:pPr>
    </w:p>
    <w:p>
      <w:pPr>
        <w:spacing w:line="620" w:lineRule="exact"/>
        <w:ind w:firstLine="880" w:firstLineChars="200"/>
        <w:jc w:val="center"/>
        <w:rPr>
          <w:rFonts w:ascii="宋体" w:hAnsi="宋体" w:cs="宋体"/>
          <w:color w:val="10243F" w:themeColor="text2" w:themeShade="80"/>
          <w:sz w:val="44"/>
          <w:szCs w:val="44"/>
        </w:rPr>
      </w:pPr>
    </w:p>
    <w:p>
      <w:pPr>
        <w:spacing w:line="620" w:lineRule="exact"/>
        <w:ind w:firstLine="880" w:firstLineChars="200"/>
        <w:jc w:val="center"/>
        <w:rPr>
          <w:rFonts w:ascii="宋体" w:hAnsi="宋体" w:cs="宋体"/>
          <w:color w:val="10243F" w:themeColor="text2" w:themeShade="80"/>
          <w:sz w:val="44"/>
          <w:szCs w:val="44"/>
        </w:rPr>
      </w:pPr>
    </w:p>
    <w:p>
      <w:pPr>
        <w:spacing w:line="620" w:lineRule="exact"/>
        <w:ind w:firstLine="880" w:firstLineChars="200"/>
        <w:jc w:val="center"/>
        <w:rPr>
          <w:rFonts w:ascii="宋体" w:hAnsi="宋体" w:cs="宋体"/>
          <w:color w:val="10243F" w:themeColor="text2" w:themeShade="80"/>
          <w:sz w:val="44"/>
          <w:szCs w:val="44"/>
        </w:rPr>
      </w:pPr>
    </w:p>
    <w:p>
      <w:pPr>
        <w:spacing w:line="620" w:lineRule="exact"/>
        <w:ind w:firstLine="880" w:firstLineChars="200"/>
        <w:jc w:val="center"/>
        <w:rPr>
          <w:rFonts w:ascii="宋体" w:hAnsi="宋体" w:cs="宋体"/>
          <w:color w:val="10243F" w:themeColor="text2" w:themeShade="80"/>
          <w:sz w:val="44"/>
          <w:szCs w:val="44"/>
        </w:rPr>
      </w:pPr>
    </w:p>
    <w:p>
      <w:pPr>
        <w:spacing w:line="620" w:lineRule="exact"/>
        <w:ind w:firstLine="880" w:firstLineChars="200"/>
        <w:jc w:val="center"/>
        <w:rPr>
          <w:rFonts w:ascii="宋体" w:hAnsi="宋体" w:cs="宋体"/>
          <w:color w:val="10243F" w:themeColor="text2" w:themeShade="80"/>
          <w:sz w:val="44"/>
          <w:szCs w:val="44"/>
        </w:rPr>
      </w:pPr>
    </w:p>
    <w:p>
      <w:pPr>
        <w:spacing w:line="620" w:lineRule="exact"/>
        <w:ind w:firstLine="880" w:firstLineChars="200"/>
        <w:jc w:val="center"/>
        <w:rPr>
          <w:rFonts w:ascii="宋体" w:hAnsi="宋体" w:cs="宋体"/>
          <w:color w:val="10243F" w:themeColor="text2" w:themeShade="80"/>
          <w:sz w:val="44"/>
          <w:szCs w:val="44"/>
        </w:rPr>
      </w:pPr>
    </w:p>
    <w:p>
      <w:pPr>
        <w:spacing w:line="620" w:lineRule="exact"/>
        <w:rPr>
          <w:rFonts w:ascii="宋体" w:hAnsi="宋体" w:cs="宋体"/>
          <w:color w:val="10243F" w:themeColor="text2" w:themeShade="80"/>
          <w:sz w:val="44"/>
          <w:szCs w:val="44"/>
        </w:rPr>
      </w:pPr>
    </w:p>
    <w:p>
      <w:pPr>
        <w:spacing w:line="620" w:lineRule="exact"/>
        <w:ind w:firstLine="880" w:firstLineChars="200"/>
        <w:jc w:val="center"/>
        <w:rPr>
          <w:rFonts w:ascii="宋体" w:hAnsi="宋体" w:cs="宋体"/>
          <w:color w:val="10243F" w:themeColor="text2" w:themeShade="80"/>
          <w:sz w:val="44"/>
          <w:szCs w:val="44"/>
        </w:rPr>
      </w:pPr>
    </w:p>
    <w:p>
      <w:pPr>
        <w:spacing w:line="620" w:lineRule="exact"/>
        <w:ind w:firstLine="880" w:firstLineChars="200"/>
        <w:jc w:val="center"/>
        <w:rPr>
          <w:rFonts w:ascii="宋体" w:hAnsi="宋体" w:cs="宋体"/>
          <w:color w:val="10243F" w:themeColor="text2" w:themeShade="80"/>
          <w:sz w:val="44"/>
          <w:szCs w:val="44"/>
        </w:rPr>
      </w:pPr>
      <w:r>
        <w:rPr>
          <w:rFonts w:ascii="宋体" w:hAnsi="宋体" w:cs="宋体"/>
          <w:color w:val="10243F" w:themeColor="text2" w:themeShade="80"/>
          <w:sz w:val="44"/>
          <w:szCs w:val="44"/>
        </w:rPr>
        <w:br w:type="page"/>
      </w:r>
      <w:r>
        <w:rPr>
          <w:rFonts w:hint="eastAsia" w:ascii="宋体" w:hAnsi="宋体" w:cs="宋体"/>
          <w:color w:val="10243F" w:themeColor="text2" w:themeShade="80"/>
          <w:sz w:val="44"/>
          <w:szCs w:val="44"/>
        </w:rPr>
        <w:t>第三章  协商内容及要求</w:t>
      </w:r>
    </w:p>
    <w:p>
      <w:pPr>
        <w:pStyle w:val="7"/>
        <w:spacing w:after="0" w:line="480" w:lineRule="exact"/>
        <w:ind w:left="0" w:leftChars="0" w:firstLine="562" w:firstLineChars="200"/>
        <w:jc w:val="left"/>
        <w:rPr>
          <w:rFonts w:ascii="宋体" w:hAnsi="宋体"/>
          <w:b/>
          <w:color w:val="10243F" w:themeColor="text2" w:themeShade="80"/>
          <w:sz w:val="28"/>
          <w:szCs w:val="28"/>
        </w:rPr>
      </w:pPr>
    </w:p>
    <w:p>
      <w:pPr>
        <w:pStyle w:val="7"/>
        <w:spacing w:after="0" w:line="480" w:lineRule="exact"/>
        <w:ind w:left="0" w:leftChars="0" w:firstLine="562" w:firstLineChars="200"/>
        <w:jc w:val="left"/>
        <w:rPr>
          <w:rFonts w:ascii="宋体" w:hAnsi="宋体"/>
          <w:b/>
          <w:color w:val="10243F" w:themeColor="text2" w:themeShade="80"/>
          <w:sz w:val="28"/>
          <w:szCs w:val="28"/>
        </w:rPr>
      </w:pPr>
      <w:r>
        <w:rPr>
          <w:rFonts w:hint="eastAsia" w:ascii="宋体" w:hAnsi="宋体"/>
          <w:b/>
          <w:color w:val="10243F" w:themeColor="text2" w:themeShade="80"/>
          <w:sz w:val="28"/>
          <w:szCs w:val="28"/>
        </w:rPr>
        <w:t>一、货物技术参数要求（或服务内容及要求）</w:t>
      </w:r>
    </w:p>
    <w:tbl>
      <w:tblPr>
        <w:tblStyle w:val="10"/>
        <w:tblW w:w="4888"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277"/>
        <w:gridCol w:w="1805"/>
        <w:gridCol w:w="5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98" w:type="pct"/>
            <w:vAlign w:val="center"/>
          </w:tcPr>
          <w:p>
            <w:pPr>
              <w:spacing w:line="400" w:lineRule="exact"/>
              <w:jc w:val="center"/>
              <w:rPr>
                <w:rFonts w:ascii="宋体" w:hAnsi="宋体" w:cs="宋体"/>
                <w:bCs/>
                <w:color w:val="10243F" w:themeColor="text2" w:themeShade="80"/>
                <w:kern w:val="0"/>
                <w:sz w:val="24"/>
              </w:rPr>
            </w:pPr>
            <w:r>
              <w:rPr>
                <w:rFonts w:hint="eastAsia" w:ascii="宋体" w:hAnsi="宋体" w:cs="宋体"/>
                <w:bCs/>
                <w:color w:val="10243F" w:themeColor="text2" w:themeShade="80"/>
                <w:kern w:val="0"/>
                <w:sz w:val="24"/>
              </w:rPr>
              <w:t>合同包</w:t>
            </w:r>
          </w:p>
        </w:tc>
        <w:tc>
          <w:tcPr>
            <w:tcW w:w="682" w:type="pct"/>
            <w:vAlign w:val="center"/>
          </w:tcPr>
          <w:p>
            <w:pPr>
              <w:spacing w:line="400" w:lineRule="exact"/>
              <w:jc w:val="center"/>
              <w:rPr>
                <w:rFonts w:ascii="宋体" w:hAnsi="宋体" w:cs="宋体"/>
                <w:bCs/>
                <w:color w:val="10243F" w:themeColor="text2" w:themeShade="80"/>
                <w:kern w:val="0"/>
                <w:sz w:val="24"/>
              </w:rPr>
            </w:pPr>
            <w:r>
              <w:rPr>
                <w:rFonts w:hint="eastAsia" w:ascii="宋体" w:hAnsi="宋体" w:cs="宋体"/>
                <w:bCs/>
                <w:color w:val="10243F" w:themeColor="text2" w:themeShade="80"/>
                <w:kern w:val="0"/>
                <w:sz w:val="24"/>
              </w:rPr>
              <w:t>品目号</w:t>
            </w:r>
          </w:p>
        </w:tc>
        <w:tc>
          <w:tcPr>
            <w:tcW w:w="964" w:type="pct"/>
            <w:vAlign w:val="center"/>
          </w:tcPr>
          <w:p>
            <w:pPr>
              <w:spacing w:line="400" w:lineRule="exact"/>
              <w:jc w:val="center"/>
              <w:rPr>
                <w:rFonts w:ascii="宋体" w:hAnsi="宋体" w:cs="宋体"/>
                <w:bCs/>
                <w:color w:val="10243F" w:themeColor="text2" w:themeShade="80"/>
                <w:kern w:val="0"/>
                <w:sz w:val="24"/>
              </w:rPr>
            </w:pPr>
            <w:r>
              <w:rPr>
                <w:rFonts w:hint="eastAsia" w:ascii="宋体" w:hAnsi="宋体" w:cs="宋体"/>
                <w:bCs/>
                <w:color w:val="10243F" w:themeColor="text2" w:themeShade="80"/>
                <w:kern w:val="0"/>
                <w:sz w:val="24"/>
              </w:rPr>
              <w:t>货物（或服务）名称</w:t>
            </w:r>
          </w:p>
        </w:tc>
        <w:tc>
          <w:tcPr>
            <w:tcW w:w="2954" w:type="pct"/>
            <w:vAlign w:val="center"/>
          </w:tcPr>
          <w:p>
            <w:pPr>
              <w:spacing w:line="400" w:lineRule="exact"/>
              <w:jc w:val="center"/>
              <w:rPr>
                <w:rFonts w:ascii="宋体" w:hAnsi="宋体" w:cs="宋体"/>
                <w:bCs/>
                <w:color w:val="10243F" w:themeColor="text2" w:themeShade="80"/>
                <w:kern w:val="0"/>
                <w:sz w:val="24"/>
              </w:rPr>
            </w:pPr>
            <w:r>
              <w:rPr>
                <w:rFonts w:hint="eastAsia" w:ascii="宋体" w:hAnsi="宋体" w:cs="宋体"/>
                <w:bCs/>
                <w:color w:val="10243F" w:themeColor="text2" w:themeShade="80"/>
                <w:kern w:val="0"/>
                <w:sz w:val="24"/>
              </w:rPr>
              <w:t>技术规格及要求（或服务内容及要求）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1</w:t>
            </w:r>
          </w:p>
          <w:p>
            <w:pPr>
              <w:spacing w:line="400" w:lineRule="exact"/>
              <w:rPr>
                <w:rFonts w:ascii="宋体" w:hAnsi="宋体" w:cs="宋体"/>
                <w:color w:val="10243F" w:themeColor="text2" w:themeShade="80"/>
                <w:sz w:val="24"/>
              </w:rPr>
            </w:pPr>
          </w:p>
        </w:tc>
        <w:tc>
          <w:tcPr>
            <w:tcW w:w="682" w:type="pct"/>
            <w:vAlign w:val="center"/>
          </w:tcPr>
          <w:p>
            <w:pPr>
              <w:spacing w:line="400" w:lineRule="exact"/>
              <w:jc w:val="center"/>
              <w:rPr>
                <w:rFonts w:ascii="宋体" w:hAnsi="宋体" w:cs="宋体"/>
                <w:color w:val="10243F" w:themeColor="text2" w:themeShade="80"/>
                <w:sz w:val="24"/>
              </w:rPr>
            </w:pPr>
            <w:bookmarkStart w:id="11" w:name="_Toc22389"/>
            <w:bookmarkStart w:id="12" w:name="_Toc10192"/>
            <w:r>
              <w:rPr>
                <w:rFonts w:hint="eastAsia" w:ascii="宋体" w:hAnsi="宋体" w:cs="宋体"/>
                <w:color w:val="10243F" w:themeColor="text2" w:themeShade="80"/>
                <w:sz w:val="24"/>
              </w:rPr>
              <w:t>1-1</w:t>
            </w:r>
          </w:p>
          <w:bookmarkEnd w:id="11"/>
          <w:bookmarkEnd w:id="12"/>
        </w:tc>
        <w:tc>
          <w:tcPr>
            <w:tcW w:w="964" w:type="pct"/>
            <w:vAlign w:val="center"/>
          </w:tcPr>
          <w:p>
            <w:pPr>
              <w:rPr>
                <w:rFonts w:ascii="宋体" w:hAnsi="宋体"/>
                <w:color w:val="10243F" w:themeColor="text2" w:themeShade="80"/>
                <w:sz w:val="24"/>
              </w:rPr>
            </w:pPr>
            <w:r>
              <w:rPr>
                <w:rFonts w:hint="eastAsia" w:ascii="宋体" w:hAnsi="宋体"/>
                <w:color w:val="10243F" w:themeColor="text2" w:themeShade="80"/>
                <w:sz w:val="24"/>
              </w:rPr>
              <w:t>《手机应用开发》</w:t>
            </w:r>
          </w:p>
        </w:tc>
        <w:tc>
          <w:tcPr>
            <w:tcW w:w="2954" w:type="pct"/>
            <w:vAlign w:val="center"/>
          </w:tcPr>
          <w:p>
            <w:pPr>
              <w:jc w:val="left"/>
              <w:rPr>
                <w:rFonts w:hint="eastAsia" w:ascii="宋体" w:hAnsi="宋体" w:cs="宋体"/>
                <w:color w:val="10243F" w:themeColor="text2" w:themeShade="80"/>
                <w:sz w:val="24"/>
              </w:rPr>
            </w:pPr>
            <w:r>
              <w:rPr>
                <w:rFonts w:hint="eastAsia" w:ascii="宋体" w:hAnsi="宋体" w:cs="宋体"/>
                <w:color w:val="10243F" w:themeColor="text2" w:themeShade="80"/>
                <w:sz w:val="24"/>
              </w:rPr>
              <w:t>将优慕课在线教育综合平台上的所有课程资源及相关使用数据完全迁移到优慕课在线教育云平台,并负责课程维护。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400" w:lineRule="exact"/>
              <w:jc w:val="center"/>
              <w:rPr>
                <w:rFonts w:ascii="宋体" w:hAnsi="宋体" w:cs="宋体"/>
                <w:color w:val="10243F" w:themeColor="text2" w:themeShade="80"/>
                <w:sz w:val="24"/>
              </w:rPr>
            </w:pPr>
          </w:p>
        </w:tc>
        <w:tc>
          <w:tcPr>
            <w:tcW w:w="682" w:type="pct"/>
            <w:vAlign w:val="center"/>
          </w:tcPr>
          <w:p>
            <w:pPr>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1-2</w:t>
            </w:r>
          </w:p>
        </w:tc>
        <w:tc>
          <w:tcPr>
            <w:tcW w:w="964" w:type="pct"/>
            <w:vAlign w:val="center"/>
          </w:tcPr>
          <w:p>
            <w:pPr>
              <w:rPr>
                <w:rFonts w:ascii="宋体" w:hAnsi="宋体"/>
                <w:color w:val="10243F" w:themeColor="text2" w:themeShade="80"/>
                <w:sz w:val="24"/>
              </w:rPr>
            </w:pPr>
            <w:r>
              <w:rPr>
                <w:rFonts w:hint="eastAsia" w:ascii="宋体" w:hAnsi="宋体"/>
                <w:color w:val="10243F" w:themeColor="text2" w:themeShade="80"/>
                <w:sz w:val="24"/>
              </w:rPr>
              <w:t>《安全评价》</w:t>
            </w:r>
          </w:p>
        </w:tc>
        <w:tc>
          <w:tcPr>
            <w:tcW w:w="2954" w:type="pct"/>
            <w:vAlign w:val="center"/>
          </w:tcPr>
          <w:p>
            <w:pPr>
              <w:jc w:val="left"/>
              <w:rPr>
                <w:rFonts w:hint="eastAsia" w:ascii="宋体" w:hAnsi="宋体" w:cs="宋体"/>
                <w:color w:val="10243F" w:themeColor="text2" w:themeShade="80"/>
                <w:sz w:val="24"/>
              </w:rPr>
            </w:pPr>
            <w:r>
              <w:rPr>
                <w:rFonts w:hint="eastAsia" w:ascii="宋体" w:hAnsi="宋体" w:cs="宋体"/>
                <w:color w:val="10243F" w:themeColor="text2" w:themeShade="80"/>
                <w:sz w:val="24"/>
              </w:rPr>
              <w:t>将优慕课在线教育综合平台上的所有课程资源及相关使用数据完全迁移到优慕课在线教育云平台,并负责课程维护。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400" w:lineRule="exact"/>
              <w:jc w:val="center"/>
              <w:rPr>
                <w:rFonts w:ascii="宋体" w:hAnsi="宋体" w:cs="宋体"/>
                <w:color w:val="10243F" w:themeColor="text2" w:themeShade="80"/>
                <w:sz w:val="24"/>
              </w:rPr>
            </w:pPr>
          </w:p>
        </w:tc>
        <w:tc>
          <w:tcPr>
            <w:tcW w:w="682" w:type="pct"/>
            <w:vAlign w:val="center"/>
          </w:tcPr>
          <w:p>
            <w:pPr>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1-3</w:t>
            </w:r>
          </w:p>
        </w:tc>
        <w:tc>
          <w:tcPr>
            <w:tcW w:w="964" w:type="pct"/>
            <w:vAlign w:val="center"/>
          </w:tcPr>
          <w:p>
            <w:pPr>
              <w:rPr>
                <w:rFonts w:ascii="宋体" w:hAnsi="宋体"/>
                <w:color w:val="10243F" w:themeColor="text2" w:themeShade="80"/>
                <w:sz w:val="24"/>
              </w:rPr>
            </w:pPr>
            <w:r>
              <w:rPr>
                <w:rFonts w:hint="eastAsia" w:ascii="宋体" w:hAnsi="宋体"/>
                <w:color w:val="10243F" w:themeColor="text2" w:themeShade="80"/>
                <w:sz w:val="24"/>
              </w:rPr>
              <w:t>《职业卫生》</w:t>
            </w:r>
          </w:p>
        </w:tc>
        <w:tc>
          <w:tcPr>
            <w:tcW w:w="2954" w:type="pct"/>
            <w:vAlign w:val="center"/>
          </w:tcPr>
          <w:p>
            <w:pPr>
              <w:jc w:val="left"/>
              <w:rPr>
                <w:rFonts w:hint="eastAsia" w:ascii="宋体" w:hAnsi="宋体" w:cs="宋体"/>
                <w:color w:val="10243F" w:themeColor="text2" w:themeShade="80"/>
                <w:sz w:val="24"/>
              </w:rPr>
            </w:pPr>
            <w:r>
              <w:rPr>
                <w:rFonts w:hint="eastAsia" w:ascii="宋体" w:hAnsi="宋体" w:cs="宋体"/>
                <w:color w:val="10243F" w:themeColor="text2" w:themeShade="80"/>
                <w:sz w:val="24"/>
              </w:rPr>
              <w:t>将优慕课在线教育综合平台上的所有课程资源及相关使用数据完全迁移到优慕课在线教育云平台,并负责课程维护。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400" w:lineRule="exact"/>
              <w:jc w:val="center"/>
              <w:rPr>
                <w:rFonts w:ascii="宋体" w:hAnsi="宋体" w:cs="宋体"/>
                <w:color w:val="10243F" w:themeColor="text2" w:themeShade="80"/>
                <w:sz w:val="24"/>
              </w:rPr>
            </w:pPr>
          </w:p>
        </w:tc>
        <w:tc>
          <w:tcPr>
            <w:tcW w:w="682" w:type="pct"/>
            <w:vAlign w:val="center"/>
          </w:tcPr>
          <w:p>
            <w:pPr>
              <w:spacing w:line="400" w:lineRule="exact"/>
              <w:jc w:val="center"/>
              <w:rPr>
                <w:rFonts w:ascii="宋体" w:hAnsi="宋体" w:cs="宋体"/>
                <w:color w:val="10243F" w:themeColor="text2" w:themeShade="80"/>
                <w:sz w:val="24"/>
              </w:rPr>
            </w:pPr>
            <w:r>
              <w:rPr>
                <w:rFonts w:hint="eastAsia" w:ascii="宋体" w:hAnsi="宋体" w:cs="宋体"/>
                <w:color w:val="10243F" w:themeColor="text2" w:themeShade="80"/>
                <w:sz w:val="24"/>
              </w:rPr>
              <w:t>1-4</w:t>
            </w:r>
          </w:p>
        </w:tc>
        <w:tc>
          <w:tcPr>
            <w:tcW w:w="964" w:type="pct"/>
            <w:vAlign w:val="center"/>
          </w:tcPr>
          <w:p>
            <w:pPr>
              <w:rPr>
                <w:rFonts w:ascii="宋体" w:hAnsi="宋体"/>
                <w:color w:val="10243F" w:themeColor="text2" w:themeShade="80"/>
                <w:sz w:val="24"/>
              </w:rPr>
            </w:pPr>
            <w:r>
              <w:rPr>
                <w:rFonts w:hint="eastAsia" w:ascii="宋体" w:hAnsi="宋体"/>
                <w:color w:val="10243F" w:themeColor="text2" w:themeShade="80"/>
                <w:sz w:val="24"/>
              </w:rPr>
              <w:t>《消防安全技术管理》</w:t>
            </w:r>
          </w:p>
        </w:tc>
        <w:tc>
          <w:tcPr>
            <w:tcW w:w="2954" w:type="pct"/>
            <w:vAlign w:val="center"/>
          </w:tcPr>
          <w:p>
            <w:pPr>
              <w:jc w:val="left"/>
              <w:rPr>
                <w:rFonts w:hint="eastAsia" w:ascii="宋体" w:hAnsi="宋体" w:cs="宋体"/>
                <w:color w:val="10243F" w:themeColor="text2" w:themeShade="80"/>
                <w:sz w:val="24"/>
              </w:rPr>
            </w:pPr>
            <w:r>
              <w:rPr>
                <w:rFonts w:hint="eastAsia" w:ascii="宋体" w:hAnsi="宋体" w:cs="宋体"/>
                <w:color w:val="10243F" w:themeColor="text2" w:themeShade="80"/>
                <w:sz w:val="24"/>
              </w:rPr>
              <w:t>将优慕课在线教育综合平台上的所有课程资源及相关使用数据完全迁移到优慕课在线教育云平台,并负责课程维护。</w:t>
            </w:r>
          </w:p>
        </w:tc>
      </w:tr>
    </w:tbl>
    <w:p>
      <w:pPr>
        <w:spacing w:line="360" w:lineRule="exact"/>
        <w:ind w:firstLine="640" w:firstLineChars="200"/>
        <w:rPr>
          <w:rFonts w:ascii="宋体" w:hAnsi="宋体" w:cs="宋体"/>
          <w:color w:val="10243F" w:themeColor="text2" w:themeShade="80"/>
          <w:sz w:val="32"/>
          <w:szCs w:val="32"/>
        </w:rPr>
      </w:pPr>
    </w:p>
    <w:p>
      <w:pPr>
        <w:spacing w:line="360" w:lineRule="exact"/>
        <w:ind w:firstLine="640" w:firstLineChars="200"/>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ind w:firstLine="640" w:firstLineChars="200"/>
        <w:rPr>
          <w:rFonts w:ascii="宋体" w:hAnsi="宋体" w:cs="宋体"/>
          <w:color w:val="10243F" w:themeColor="text2" w:themeShade="80"/>
          <w:sz w:val="32"/>
          <w:szCs w:val="32"/>
        </w:rPr>
      </w:pPr>
    </w:p>
    <w:p>
      <w:pPr>
        <w:spacing w:line="360" w:lineRule="exact"/>
        <w:rPr>
          <w:rFonts w:ascii="宋体" w:hAnsi="宋体" w:cs="宋体"/>
          <w:b/>
          <w:color w:val="10243F" w:themeColor="text2" w:themeShade="80"/>
          <w:sz w:val="32"/>
          <w:szCs w:val="32"/>
        </w:rPr>
      </w:pPr>
      <w:r>
        <w:rPr>
          <w:rFonts w:hint="eastAsia" w:ascii="宋体" w:hAnsi="宋体" w:cs="宋体"/>
          <w:b/>
          <w:color w:val="10243F" w:themeColor="text2" w:themeShade="80"/>
          <w:sz w:val="32"/>
          <w:szCs w:val="32"/>
        </w:rPr>
        <w:t>二、商务要求</w:t>
      </w:r>
    </w:p>
    <w:p>
      <w:pPr>
        <w:spacing w:line="360" w:lineRule="exact"/>
        <w:ind w:firstLine="640" w:firstLineChars="20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1.安装、调试及培训要求</w:t>
      </w:r>
    </w:p>
    <w:p>
      <w:pPr>
        <w:spacing w:line="360" w:lineRule="exact"/>
        <w:ind w:firstLine="640" w:firstLineChars="20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合同签订后7个工作日内完成课程数据完整迁移并确保线上课程稳定运行。提供不少于2小时的平台使用操作培训。</w:t>
      </w:r>
    </w:p>
    <w:p>
      <w:pPr>
        <w:spacing w:line="360" w:lineRule="exact"/>
        <w:ind w:firstLine="640" w:firstLineChars="20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2.验收要求</w:t>
      </w:r>
    </w:p>
    <w:p>
      <w:pPr>
        <w:spacing w:line="360" w:lineRule="exact"/>
        <w:ind w:firstLine="640" w:firstLineChars="20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课程数据完整迁移，包括：教学资源（教学视频、PPT等）、教学活动（课程作业、论坛、在线测试等）和在线学习记录。迁移后上述内容与迁移前对应内容保持一致。</w:t>
      </w:r>
    </w:p>
    <w:p>
      <w:pPr>
        <w:spacing w:line="360" w:lineRule="exact"/>
        <w:ind w:firstLine="640" w:firstLineChars="20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3.售后服务及保修承诺要求</w:t>
      </w:r>
    </w:p>
    <w:p>
      <w:pPr>
        <w:spacing w:line="360" w:lineRule="exact"/>
        <w:ind w:firstLine="640" w:firstLineChars="20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承诺：提供一年免费技术支持和应用咨询服务。</w:t>
      </w:r>
    </w:p>
    <w:p>
      <w:pPr>
        <w:spacing w:line="360" w:lineRule="exact"/>
        <w:ind w:firstLine="640" w:firstLineChars="20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4.技术资料要求</w:t>
      </w:r>
    </w:p>
    <w:p>
      <w:pPr>
        <w:spacing w:line="360" w:lineRule="exact"/>
        <w:ind w:firstLine="640" w:firstLineChars="20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技术方案格式自拟</w:t>
      </w:r>
    </w:p>
    <w:p>
      <w:pPr>
        <w:spacing w:line="360" w:lineRule="exact"/>
        <w:ind w:firstLine="640" w:firstLineChars="20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5.交货期、地点</w:t>
      </w:r>
    </w:p>
    <w:p>
      <w:pPr>
        <w:spacing w:line="360" w:lineRule="exact"/>
        <w:ind w:firstLine="480" w:firstLineChars="15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（1）交货期：合同签订后</w:t>
      </w:r>
      <w:r>
        <w:rPr>
          <w:rFonts w:hint="eastAsia" w:ascii="宋体" w:hAnsi="宋体" w:cs="宋体"/>
          <w:color w:val="10243F" w:themeColor="text2" w:themeShade="80"/>
          <w:sz w:val="32"/>
          <w:szCs w:val="32"/>
          <w:u w:val="single"/>
        </w:rPr>
        <w:t xml:space="preserve"> </w:t>
      </w:r>
      <w:r>
        <w:rPr>
          <w:rFonts w:ascii="宋体" w:hAnsi="宋体" w:cs="宋体"/>
          <w:color w:val="10243F" w:themeColor="text2" w:themeShade="80"/>
          <w:sz w:val="32"/>
          <w:szCs w:val="32"/>
          <w:u w:val="single"/>
        </w:rPr>
        <w:t>7</w:t>
      </w:r>
      <w:r>
        <w:rPr>
          <w:rFonts w:hint="eastAsia" w:ascii="宋体" w:hAnsi="宋体" w:cs="宋体"/>
          <w:color w:val="10243F" w:themeColor="text2" w:themeShade="80"/>
          <w:sz w:val="32"/>
          <w:szCs w:val="32"/>
          <w:u w:val="single"/>
        </w:rPr>
        <w:t xml:space="preserve"> </w:t>
      </w:r>
      <w:r>
        <w:rPr>
          <w:rFonts w:hint="eastAsia" w:ascii="宋体" w:hAnsi="宋体" w:cs="宋体"/>
          <w:color w:val="10243F" w:themeColor="text2" w:themeShade="80"/>
          <w:sz w:val="32"/>
          <w:szCs w:val="32"/>
        </w:rPr>
        <w:t>天内数据迁移调试完毕，验收合格后并交付采购人使用。</w:t>
      </w:r>
    </w:p>
    <w:p>
      <w:pPr>
        <w:spacing w:line="360" w:lineRule="exact"/>
        <w:ind w:firstLine="480" w:firstLineChars="15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（2）交货地点：优慕课在线教育云平台</w:t>
      </w:r>
    </w:p>
    <w:p>
      <w:pPr>
        <w:spacing w:line="360" w:lineRule="exact"/>
        <w:rPr>
          <w:rFonts w:ascii="宋体" w:hAnsi="宋体" w:cs="宋体"/>
          <w:b/>
          <w:color w:val="10243F" w:themeColor="text2" w:themeShade="80"/>
          <w:sz w:val="32"/>
          <w:szCs w:val="32"/>
        </w:rPr>
      </w:pPr>
    </w:p>
    <w:p>
      <w:pPr>
        <w:spacing w:line="360" w:lineRule="exact"/>
        <w:ind w:firstLine="640" w:firstLineChars="20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6.付款及结算方式</w:t>
      </w:r>
    </w:p>
    <w:p>
      <w:pPr>
        <w:spacing w:line="360" w:lineRule="exact"/>
        <w:ind w:firstLine="640" w:firstLineChars="200"/>
        <w:rPr>
          <w:rFonts w:ascii="宋体" w:hAnsi="宋体" w:cs="宋体"/>
          <w:color w:val="10243F" w:themeColor="text2" w:themeShade="80"/>
          <w:sz w:val="32"/>
          <w:szCs w:val="32"/>
        </w:rPr>
      </w:pPr>
      <w:r>
        <w:rPr>
          <w:rFonts w:hint="eastAsia" w:ascii="宋体" w:hAnsi="宋体" w:cs="宋体"/>
          <w:color w:val="10243F" w:themeColor="text2" w:themeShade="80"/>
          <w:sz w:val="32"/>
          <w:szCs w:val="32"/>
        </w:rPr>
        <w:t xml:space="preserve">所有货物运至采购人指定地点安装并调试完毕，经验收合格后，供应商提供增值税专用发票，采购人在 </w:t>
      </w:r>
      <w:r>
        <w:rPr>
          <w:rFonts w:hint="eastAsia" w:ascii="宋体" w:hAnsi="宋体" w:cs="宋体"/>
          <w:color w:val="10243F" w:themeColor="text2" w:themeShade="80"/>
          <w:sz w:val="32"/>
          <w:szCs w:val="32"/>
          <w:u w:val="single"/>
          <w:lang w:val="en-US" w:eastAsia="zh-CN"/>
        </w:rPr>
        <w:t>15</w:t>
      </w:r>
      <w:r>
        <w:rPr>
          <w:rFonts w:hint="eastAsia" w:ascii="宋体" w:hAnsi="宋体" w:cs="宋体"/>
          <w:color w:val="10243F" w:themeColor="text2" w:themeShade="80"/>
          <w:sz w:val="32"/>
          <w:szCs w:val="32"/>
        </w:rPr>
        <w:t>个工作日支付合同总价的100%。</w:t>
      </w: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600" w:lineRule="exact"/>
        <w:jc w:val="center"/>
        <w:rPr>
          <w:rFonts w:ascii="宋体" w:hAnsi="宋体" w:cs="宋体"/>
          <w:color w:val="10243F" w:themeColor="text2" w:themeShade="80"/>
          <w:sz w:val="44"/>
          <w:szCs w:val="44"/>
        </w:rPr>
      </w:pPr>
      <w:r>
        <w:rPr>
          <w:rFonts w:ascii="宋体" w:hAnsi="宋体" w:cs="宋体"/>
          <w:color w:val="10243F" w:themeColor="text2" w:themeShade="80"/>
          <w:sz w:val="44"/>
          <w:szCs w:val="44"/>
        </w:rPr>
        <w:br w:type="page"/>
      </w:r>
      <w:r>
        <w:rPr>
          <w:rFonts w:hint="eastAsia" w:ascii="宋体" w:hAnsi="宋体" w:cs="宋体"/>
          <w:color w:val="10243F" w:themeColor="text2" w:themeShade="80"/>
          <w:sz w:val="44"/>
          <w:szCs w:val="44"/>
        </w:rPr>
        <w:t>第四章 响应文件</w:t>
      </w:r>
    </w:p>
    <w:p>
      <w:pPr>
        <w:spacing w:line="360" w:lineRule="exact"/>
        <w:ind w:firstLine="640" w:firstLineChars="200"/>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jc w:val="center"/>
        <w:rPr>
          <w:rFonts w:ascii="宋体" w:hAnsi="宋体" w:cs="宋体"/>
          <w:b/>
          <w:color w:val="10243F" w:themeColor="text2" w:themeShade="80"/>
          <w:sz w:val="32"/>
          <w:szCs w:val="32"/>
        </w:rPr>
      </w:pPr>
      <w:r>
        <w:rPr>
          <w:rFonts w:hint="eastAsia" w:ascii="宋体" w:hAnsi="宋体" w:cs="宋体"/>
          <w:b/>
          <w:color w:val="10243F" w:themeColor="text2" w:themeShade="80"/>
          <w:sz w:val="32"/>
          <w:szCs w:val="32"/>
        </w:rPr>
        <w:t>编制说明</w:t>
      </w:r>
    </w:p>
    <w:p>
      <w:pPr>
        <w:spacing w:line="360" w:lineRule="exact"/>
        <w:ind w:firstLine="643" w:firstLineChars="200"/>
        <w:rPr>
          <w:rFonts w:ascii="宋体" w:hAnsi="宋体" w:cs="宋体"/>
          <w:b/>
          <w:color w:val="10243F" w:themeColor="text2" w:themeShade="80"/>
          <w:sz w:val="32"/>
          <w:szCs w:val="32"/>
        </w:rPr>
      </w:pPr>
      <w:r>
        <w:rPr>
          <w:rFonts w:hint="eastAsia" w:ascii="宋体" w:hAnsi="宋体" w:cs="宋体"/>
          <w:b/>
          <w:color w:val="10243F" w:themeColor="text2" w:themeShade="80"/>
          <w:sz w:val="32"/>
          <w:szCs w:val="32"/>
        </w:rPr>
        <w:t>1、本章所有格式为响应文件的组成部分， 供应商参照此章格式制作响应文件。</w:t>
      </w: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hAnsi="宋体" w:cs="宋体"/>
          <w:color w:val="10243F" w:themeColor="text2" w:themeShade="80"/>
          <w:sz w:val="32"/>
          <w:szCs w:val="32"/>
        </w:rPr>
      </w:pPr>
    </w:p>
    <w:p>
      <w:pPr>
        <w:spacing w:line="360" w:lineRule="exact"/>
        <w:rPr>
          <w:rFonts w:ascii="宋体"/>
          <w:color w:val="10243F" w:themeColor="text2" w:themeShade="80"/>
          <w:sz w:val="32"/>
          <w:szCs w:val="32"/>
        </w:rPr>
      </w:pPr>
      <w:r>
        <w:rPr>
          <w:rFonts w:ascii="宋体" w:hAnsi="宋体" w:cs="宋体"/>
          <w:color w:val="10243F" w:themeColor="text2" w:themeShade="80"/>
          <w:sz w:val="32"/>
          <w:szCs w:val="32"/>
        </w:rPr>
        <w:br w:type="page"/>
      </w:r>
      <w:r>
        <w:rPr>
          <w:rFonts w:hint="eastAsia" w:ascii="宋体" w:hAnsi="宋体" w:cs="宋体"/>
          <w:color w:val="10243F" w:themeColor="text2" w:themeShade="80"/>
          <w:sz w:val="32"/>
          <w:szCs w:val="32"/>
        </w:rPr>
        <w:t>封面格式：</w:t>
      </w:r>
      <w:bookmarkEnd w:id="0"/>
      <w:bookmarkEnd w:id="1"/>
      <w:bookmarkEnd w:id="2"/>
      <w:bookmarkEnd w:id="3"/>
      <w:bookmarkEnd w:id="4"/>
      <w:bookmarkEnd w:id="5"/>
      <w:bookmarkEnd w:id="6"/>
      <w:bookmarkEnd w:id="7"/>
      <w:bookmarkEnd w:id="8"/>
      <w:bookmarkEnd w:id="9"/>
      <w:bookmarkEnd w:id="10"/>
    </w:p>
    <w:p>
      <w:pPr>
        <w:spacing w:line="800" w:lineRule="exact"/>
        <w:ind w:firstLine="1440" w:firstLineChars="200"/>
        <w:rPr>
          <w:rFonts w:ascii="宋体"/>
          <w:color w:val="10243F" w:themeColor="text2" w:themeShade="80"/>
          <w:sz w:val="72"/>
          <w:szCs w:val="72"/>
        </w:rPr>
      </w:pPr>
    </w:p>
    <w:p>
      <w:pPr>
        <w:spacing w:line="800" w:lineRule="exact"/>
        <w:ind w:firstLine="1440" w:firstLineChars="200"/>
        <w:rPr>
          <w:rFonts w:ascii="宋体"/>
          <w:color w:val="10243F" w:themeColor="text2" w:themeShade="80"/>
          <w:sz w:val="72"/>
          <w:szCs w:val="72"/>
        </w:rPr>
      </w:pPr>
    </w:p>
    <w:p>
      <w:pPr>
        <w:spacing w:line="360" w:lineRule="auto"/>
        <w:ind w:left="-315" w:leftChars="-150" w:firstLine="311" w:firstLineChars="43"/>
        <w:jc w:val="center"/>
        <w:rPr>
          <w:rFonts w:ascii="宋体" w:hAnsi="宋体" w:cs="宋体"/>
          <w:b/>
          <w:bCs/>
          <w:color w:val="10243F" w:themeColor="text2" w:themeShade="80"/>
          <w:sz w:val="72"/>
          <w:szCs w:val="72"/>
        </w:rPr>
      </w:pPr>
      <w:r>
        <w:rPr>
          <w:rFonts w:hint="eastAsia" w:ascii="宋体" w:hAnsi="宋体" w:cs="宋体"/>
          <w:b/>
          <w:bCs/>
          <w:color w:val="10243F" w:themeColor="text2" w:themeShade="80"/>
          <w:sz w:val="72"/>
          <w:szCs w:val="72"/>
        </w:rPr>
        <w:t>响 应 文 件</w:t>
      </w:r>
    </w:p>
    <w:p>
      <w:pPr>
        <w:jc w:val="left"/>
        <w:rPr>
          <w:rFonts w:ascii="宋体"/>
          <w:b/>
          <w:bCs/>
          <w:color w:val="10243F" w:themeColor="text2" w:themeShade="80"/>
          <w:sz w:val="72"/>
          <w:szCs w:val="72"/>
        </w:rPr>
      </w:pPr>
    </w:p>
    <w:p>
      <w:pPr>
        <w:spacing w:line="360" w:lineRule="exact"/>
        <w:ind w:firstLine="1260" w:firstLineChars="350"/>
        <w:jc w:val="left"/>
        <w:rPr>
          <w:rFonts w:ascii="宋体"/>
          <w:color w:val="10243F" w:themeColor="text2" w:themeShade="80"/>
          <w:sz w:val="36"/>
          <w:szCs w:val="36"/>
        </w:rPr>
      </w:pPr>
      <w:r>
        <w:rPr>
          <w:rFonts w:hint="eastAsia" w:ascii="宋体"/>
          <w:color w:val="10243F" w:themeColor="text2" w:themeShade="80"/>
          <w:sz w:val="36"/>
          <w:szCs w:val="36"/>
        </w:rPr>
        <w:t>项目名称：</w:t>
      </w:r>
    </w:p>
    <w:p>
      <w:pPr>
        <w:spacing w:line="360" w:lineRule="exact"/>
        <w:jc w:val="left"/>
        <w:rPr>
          <w:rFonts w:ascii="宋体"/>
          <w:color w:val="10243F" w:themeColor="text2" w:themeShade="80"/>
          <w:sz w:val="36"/>
          <w:szCs w:val="36"/>
        </w:rPr>
      </w:pPr>
    </w:p>
    <w:p>
      <w:pPr>
        <w:pStyle w:val="4"/>
        <w:spacing w:line="240" w:lineRule="atLeast"/>
        <w:ind w:firstLine="1260" w:firstLineChars="350"/>
        <w:jc w:val="left"/>
        <w:rPr>
          <w:rFonts w:hAnsi="宋体"/>
          <w:bCs/>
          <w:color w:val="10243F" w:themeColor="text2" w:themeShade="80"/>
          <w:sz w:val="36"/>
          <w:szCs w:val="36"/>
        </w:rPr>
      </w:pPr>
      <w:r>
        <w:rPr>
          <w:rFonts w:hint="eastAsia" w:hAnsi="宋体"/>
          <w:bCs/>
          <w:color w:val="10243F" w:themeColor="text2" w:themeShade="80"/>
          <w:sz w:val="36"/>
          <w:szCs w:val="36"/>
        </w:rPr>
        <w:t>所投合同包：</w:t>
      </w:r>
    </w:p>
    <w:p>
      <w:pPr>
        <w:pStyle w:val="4"/>
        <w:spacing w:line="240" w:lineRule="atLeast"/>
        <w:jc w:val="left"/>
        <w:rPr>
          <w:rFonts w:hAnsi="宋体"/>
          <w:b/>
          <w:bCs/>
          <w:color w:val="10243F" w:themeColor="text2" w:themeShade="80"/>
          <w:sz w:val="36"/>
          <w:szCs w:val="36"/>
          <w:u w:val="single"/>
        </w:rPr>
      </w:pPr>
    </w:p>
    <w:p>
      <w:pPr>
        <w:pStyle w:val="4"/>
        <w:spacing w:line="240" w:lineRule="atLeast"/>
        <w:jc w:val="left"/>
        <w:rPr>
          <w:rFonts w:hAnsi="宋体"/>
          <w:b/>
          <w:bCs/>
          <w:color w:val="10243F" w:themeColor="text2" w:themeShade="80"/>
          <w:sz w:val="36"/>
          <w:szCs w:val="36"/>
          <w:u w:val="single"/>
        </w:rPr>
      </w:pPr>
    </w:p>
    <w:p>
      <w:pPr>
        <w:spacing w:line="360" w:lineRule="auto"/>
        <w:jc w:val="left"/>
        <w:rPr>
          <w:rFonts w:ascii="宋体"/>
          <w:b/>
          <w:bCs/>
          <w:color w:val="10243F" w:themeColor="text2" w:themeShade="80"/>
          <w:sz w:val="36"/>
          <w:szCs w:val="36"/>
        </w:rPr>
      </w:pPr>
    </w:p>
    <w:p>
      <w:pPr>
        <w:spacing w:line="360" w:lineRule="exact"/>
        <w:jc w:val="left"/>
        <w:rPr>
          <w:rFonts w:ascii="宋体"/>
          <w:b/>
          <w:bCs/>
          <w:color w:val="10243F" w:themeColor="text2" w:themeShade="80"/>
          <w:sz w:val="36"/>
          <w:szCs w:val="36"/>
        </w:rPr>
      </w:pPr>
    </w:p>
    <w:p>
      <w:pPr>
        <w:spacing w:line="360" w:lineRule="exact"/>
        <w:rPr>
          <w:rFonts w:ascii="宋体"/>
          <w:b/>
          <w:bCs/>
          <w:color w:val="10243F" w:themeColor="text2" w:themeShade="80"/>
          <w:sz w:val="36"/>
          <w:szCs w:val="36"/>
        </w:rPr>
      </w:pPr>
    </w:p>
    <w:p>
      <w:pPr>
        <w:spacing w:line="360" w:lineRule="auto"/>
        <w:ind w:firstLine="1084" w:firstLineChars="300"/>
        <w:rPr>
          <w:rFonts w:ascii="宋体" w:hAnsi="宋体" w:cs="宋体"/>
          <w:b/>
          <w:bCs/>
          <w:color w:val="10243F" w:themeColor="text2" w:themeShade="80"/>
          <w:sz w:val="36"/>
          <w:szCs w:val="36"/>
          <w:u w:val="single"/>
        </w:rPr>
      </w:pPr>
      <w:r>
        <w:rPr>
          <w:rFonts w:ascii="宋体" w:hAnsi="宋体" w:cs="宋体"/>
          <w:b/>
          <w:bCs/>
          <w:color w:val="10243F" w:themeColor="text2" w:themeShade="80"/>
          <w:sz w:val="36"/>
          <w:szCs w:val="36"/>
        </w:rPr>
        <w:t xml:space="preserve">  </w:t>
      </w:r>
      <w:r>
        <w:rPr>
          <w:rFonts w:hint="eastAsia" w:ascii="宋体" w:hAnsi="宋体" w:cs="宋体"/>
          <w:b/>
          <w:bCs/>
          <w:color w:val="10243F" w:themeColor="text2" w:themeShade="80"/>
          <w:sz w:val="36"/>
          <w:szCs w:val="36"/>
        </w:rPr>
        <w:t>供应商名称</w:t>
      </w:r>
      <w:r>
        <w:rPr>
          <w:rFonts w:ascii="宋体" w:hAnsi="宋体" w:cs="宋体"/>
          <w:b/>
          <w:bCs/>
          <w:color w:val="10243F" w:themeColor="text2" w:themeShade="80"/>
          <w:sz w:val="36"/>
          <w:szCs w:val="36"/>
        </w:rPr>
        <w:t xml:space="preserve"> </w:t>
      </w:r>
      <w:r>
        <w:rPr>
          <w:rFonts w:hint="eastAsia" w:ascii="宋体" w:hAnsi="宋体" w:cs="宋体"/>
          <w:b/>
          <w:bCs/>
          <w:color w:val="10243F" w:themeColor="text2" w:themeShade="80"/>
          <w:sz w:val="36"/>
          <w:szCs w:val="36"/>
        </w:rPr>
        <w:t>：</w:t>
      </w:r>
      <w:r>
        <w:rPr>
          <w:rFonts w:ascii="宋体" w:hAnsi="宋体" w:cs="宋体"/>
          <w:b/>
          <w:bCs/>
          <w:color w:val="10243F" w:themeColor="text2" w:themeShade="80"/>
          <w:sz w:val="36"/>
          <w:szCs w:val="36"/>
          <w:u w:val="single"/>
        </w:rPr>
        <w:t xml:space="preserve">                    </w:t>
      </w:r>
    </w:p>
    <w:p>
      <w:pPr>
        <w:spacing w:line="360" w:lineRule="auto"/>
        <w:ind w:firstLine="1084" w:firstLineChars="300"/>
        <w:rPr>
          <w:rFonts w:ascii="宋体"/>
          <w:b/>
          <w:bCs/>
          <w:color w:val="10243F" w:themeColor="text2" w:themeShade="80"/>
          <w:sz w:val="36"/>
          <w:szCs w:val="36"/>
        </w:rPr>
      </w:pPr>
      <w:r>
        <w:rPr>
          <w:rFonts w:ascii="宋体" w:hAnsi="宋体" w:cs="宋体"/>
          <w:b/>
          <w:bCs/>
          <w:color w:val="10243F" w:themeColor="text2" w:themeShade="80"/>
          <w:sz w:val="36"/>
          <w:szCs w:val="36"/>
        </w:rPr>
        <w:t xml:space="preserve">  </w:t>
      </w:r>
      <w:r>
        <w:rPr>
          <w:rFonts w:hint="eastAsia" w:ascii="宋体" w:hAnsi="宋体" w:cs="宋体"/>
          <w:b/>
          <w:bCs/>
          <w:color w:val="10243F" w:themeColor="text2" w:themeShade="80"/>
          <w:sz w:val="36"/>
          <w:szCs w:val="36"/>
        </w:rPr>
        <w:t>日</w:t>
      </w:r>
      <w:r>
        <w:rPr>
          <w:rFonts w:ascii="宋体" w:hAnsi="宋体" w:cs="宋体"/>
          <w:b/>
          <w:bCs/>
          <w:color w:val="10243F" w:themeColor="text2" w:themeShade="80"/>
          <w:sz w:val="36"/>
          <w:szCs w:val="36"/>
        </w:rPr>
        <w:t xml:space="preserve">      </w:t>
      </w:r>
      <w:r>
        <w:rPr>
          <w:rFonts w:hint="eastAsia" w:ascii="宋体" w:hAnsi="宋体" w:cs="宋体"/>
          <w:b/>
          <w:bCs/>
          <w:color w:val="10243F" w:themeColor="text2" w:themeShade="80"/>
          <w:sz w:val="36"/>
          <w:szCs w:val="36"/>
        </w:rPr>
        <w:t>期</w:t>
      </w:r>
      <w:r>
        <w:rPr>
          <w:rFonts w:ascii="宋体" w:hAnsi="宋体" w:cs="宋体"/>
          <w:b/>
          <w:bCs/>
          <w:color w:val="10243F" w:themeColor="text2" w:themeShade="80"/>
          <w:sz w:val="36"/>
          <w:szCs w:val="36"/>
        </w:rPr>
        <w:t xml:space="preserve"> </w:t>
      </w:r>
      <w:r>
        <w:rPr>
          <w:rFonts w:hint="eastAsia" w:ascii="宋体" w:hAnsi="宋体" w:cs="宋体"/>
          <w:b/>
          <w:bCs/>
          <w:color w:val="10243F" w:themeColor="text2" w:themeShade="80"/>
          <w:sz w:val="36"/>
          <w:szCs w:val="36"/>
        </w:rPr>
        <w:t>：</w:t>
      </w:r>
      <w:r>
        <w:rPr>
          <w:rFonts w:ascii="宋体" w:hAnsi="宋体" w:cs="宋体"/>
          <w:b/>
          <w:bCs/>
          <w:color w:val="10243F" w:themeColor="text2" w:themeShade="80"/>
          <w:sz w:val="36"/>
          <w:szCs w:val="36"/>
          <w:u w:val="single"/>
        </w:rPr>
        <w:t xml:space="preserve">                    </w:t>
      </w:r>
    </w:p>
    <w:p>
      <w:pPr>
        <w:pStyle w:val="2"/>
        <w:ind w:firstLine="0"/>
        <w:jc w:val="center"/>
        <w:rPr>
          <w:color w:val="10243F" w:themeColor="text2" w:themeShade="80"/>
          <w:sz w:val="44"/>
          <w:szCs w:val="44"/>
        </w:rPr>
      </w:pPr>
      <w:r>
        <w:rPr>
          <w:color w:val="10243F" w:themeColor="text2" w:themeShade="80"/>
          <w:sz w:val="32"/>
          <w:szCs w:val="32"/>
        </w:rPr>
        <w:br w:type="page"/>
      </w:r>
      <w:bookmarkStart w:id="13" w:name="_Toc161543345"/>
      <w:bookmarkStart w:id="14" w:name="_Toc277855820"/>
      <w:bookmarkStart w:id="15" w:name="_Toc164852992"/>
      <w:bookmarkStart w:id="16" w:name="_Toc161544035"/>
      <w:bookmarkStart w:id="17" w:name="_Toc250710902"/>
      <w:bookmarkStart w:id="18" w:name="_Toc268777650"/>
      <w:bookmarkStart w:id="19" w:name="_Toc161563437"/>
      <w:r>
        <w:rPr>
          <w:rFonts w:hint="eastAsia"/>
          <w:color w:val="10243F" w:themeColor="text2" w:themeShade="80"/>
          <w:sz w:val="44"/>
          <w:szCs w:val="44"/>
        </w:rPr>
        <w:t>目</w:t>
      </w:r>
      <w:r>
        <w:rPr>
          <w:color w:val="10243F" w:themeColor="text2" w:themeShade="80"/>
          <w:sz w:val="44"/>
          <w:szCs w:val="44"/>
        </w:rPr>
        <w:t xml:space="preserve">    </w:t>
      </w:r>
      <w:r>
        <w:rPr>
          <w:rFonts w:hint="eastAsia"/>
          <w:color w:val="10243F" w:themeColor="text2" w:themeShade="80"/>
          <w:sz w:val="44"/>
          <w:szCs w:val="44"/>
        </w:rPr>
        <w:t>录</w:t>
      </w:r>
      <w:bookmarkEnd w:id="13"/>
      <w:bookmarkEnd w:id="14"/>
      <w:bookmarkEnd w:id="15"/>
      <w:bookmarkEnd w:id="16"/>
      <w:bookmarkEnd w:id="17"/>
      <w:bookmarkEnd w:id="18"/>
      <w:bookmarkEnd w:id="19"/>
    </w:p>
    <w:p>
      <w:pPr>
        <w:autoSpaceDE w:val="0"/>
        <w:autoSpaceDN w:val="0"/>
        <w:adjustRightInd w:val="0"/>
        <w:spacing w:line="460" w:lineRule="exact"/>
        <w:jc w:val="left"/>
        <w:rPr>
          <w:rFonts w:ascii="宋体"/>
          <w:color w:val="10243F" w:themeColor="text2" w:themeShade="80"/>
          <w:sz w:val="24"/>
          <w:lang w:val="zh-CN"/>
        </w:rPr>
      </w:pPr>
    </w:p>
    <w:p>
      <w:pPr>
        <w:autoSpaceDE w:val="0"/>
        <w:autoSpaceDN w:val="0"/>
        <w:adjustRightInd w:val="0"/>
        <w:spacing w:line="480" w:lineRule="auto"/>
        <w:ind w:firstLine="480"/>
        <w:rPr>
          <w:rFonts w:ascii="宋体" w:hAnsi="宋体" w:cs="宋体"/>
          <w:color w:val="10243F" w:themeColor="text2" w:themeShade="80"/>
          <w:sz w:val="28"/>
          <w:szCs w:val="28"/>
        </w:rPr>
      </w:pPr>
      <w:r>
        <w:rPr>
          <w:rFonts w:hint="eastAsia" w:ascii="宋体" w:hAnsi="宋体" w:cs="宋体"/>
          <w:color w:val="10243F" w:themeColor="text2" w:themeShade="80"/>
          <w:sz w:val="28"/>
          <w:szCs w:val="28"/>
        </w:rPr>
        <w:t>1.声明函</w:t>
      </w:r>
      <w:r>
        <w:rPr>
          <w:rFonts w:hint="eastAsia"/>
          <w:color w:val="10243F" w:themeColor="text2" w:themeShade="80"/>
          <w:sz w:val="28"/>
          <w:szCs w:val="28"/>
        </w:rPr>
        <w:t>…………………………………………………………（页码）</w:t>
      </w:r>
    </w:p>
    <w:p>
      <w:pPr>
        <w:autoSpaceDE w:val="0"/>
        <w:autoSpaceDN w:val="0"/>
        <w:adjustRightInd w:val="0"/>
        <w:spacing w:line="480" w:lineRule="auto"/>
        <w:ind w:firstLine="480"/>
        <w:rPr>
          <w:rFonts w:ascii="宋体" w:hAnsi="宋体" w:cs="宋体"/>
          <w:color w:val="10243F" w:themeColor="text2" w:themeShade="80"/>
          <w:sz w:val="28"/>
          <w:szCs w:val="28"/>
        </w:rPr>
      </w:pPr>
      <w:r>
        <w:rPr>
          <w:rFonts w:hint="eastAsia" w:ascii="宋体" w:hAnsi="宋体" w:cs="宋体"/>
          <w:color w:val="10243F" w:themeColor="text2" w:themeShade="80"/>
          <w:sz w:val="28"/>
          <w:szCs w:val="28"/>
        </w:rPr>
        <w:t>2.采购内容及要求响应表</w:t>
      </w:r>
      <w:r>
        <w:rPr>
          <w:rFonts w:hint="eastAsia"/>
          <w:color w:val="10243F" w:themeColor="text2" w:themeShade="80"/>
          <w:sz w:val="28"/>
          <w:szCs w:val="28"/>
        </w:rPr>
        <w:t>………………………………………（页码）</w:t>
      </w:r>
    </w:p>
    <w:p>
      <w:pPr>
        <w:autoSpaceDE w:val="0"/>
        <w:autoSpaceDN w:val="0"/>
        <w:adjustRightInd w:val="0"/>
        <w:spacing w:line="480" w:lineRule="auto"/>
        <w:ind w:firstLine="480"/>
        <w:rPr>
          <w:rFonts w:ascii="宋体"/>
          <w:color w:val="10243F" w:themeColor="text2" w:themeShade="80"/>
          <w:sz w:val="28"/>
          <w:szCs w:val="28"/>
        </w:rPr>
      </w:pPr>
      <w:r>
        <w:rPr>
          <w:rFonts w:hint="eastAsia" w:ascii="宋体" w:hAnsi="宋体" w:cs="宋体"/>
          <w:color w:val="10243F" w:themeColor="text2" w:themeShade="80"/>
          <w:sz w:val="28"/>
          <w:szCs w:val="28"/>
        </w:rPr>
        <w:t>3.供应商资格证明文件</w:t>
      </w:r>
      <w:r>
        <w:rPr>
          <w:rFonts w:hint="eastAsia"/>
          <w:color w:val="10243F" w:themeColor="text2" w:themeShade="80"/>
          <w:sz w:val="28"/>
          <w:szCs w:val="28"/>
        </w:rPr>
        <w:t>…………………………………………（页码）</w:t>
      </w:r>
    </w:p>
    <w:p>
      <w:pPr>
        <w:autoSpaceDE w:val="0"/>
        <w:autoSpaceDN w:val="0"/>
        <w:adjustRightInd w:val="0"/>
        <w:ind w:firstLine="700" w:firstLineChars="250"/>
        <w:rPr>
          <w:rFonts w:ascii="宋体"/>
          <w:b/>
          <w:bCs/>
          <w:color w:val="10243F" w:themeColor="text2" w:themeShade="80"/>
          <w:sz w:val="36"/>
          <w:szCs w:val="36"/>
        </w:rPr>
      </w:pPr>
      <w:r>
        <w:rPr>
          <w:rFonts w:hint="eastAsia" w:ascii="宋体" w:hAnsi="宋体" w:cs="宋体"/>
          <w:color w:val="10243F" w:themeColor="text2" w:themeShade="80"/>
          <w:sz w:val="28"/>
          <w:szCs w:val="28"/>
        </w:rPr>
        <w:t>　</w:t>
      </w:r>
      <w:r>
        <w:rPr>
          <w:rFonts w:hint="eastAsia" w:ascii="宋体" w:hAnsi="宋体"/>
          <w:color w:val="10243F" w:themeColor="text2" w:themeShade="80"/>
          <w:sz w:val="28"/>
          <w:szCs w:val="28"/>
        </w:rPr>
        <w:t>3-1供应商资格声明</w:t>
      </w:r>
      <w:r>
        <w:rPr>
          <w:rFonts w:hint="eastAsia" w:ascii="宋体" w:hAnsi="宋体" w:cs="宋体"/>
          <w:color w:val="10243F" w:themeColor="text2" w:themeShade="80"/>
          <w:sz w:val="28"/>
          <w:szCs w:val="28"/>
        </w:rPr>
        <w:t>……………………………………………（页码）</w:t>
      </w:r>
    </w:p>
    <w:p>
      <w:pPr>
        <w:autoSpaceDE w:val="0"/>
        <w:autoSpaceDN w:val="0"/>
        <w:adjustRightInd w:val="0"/>
        <w:ind w:firstLine="904" w:firstLineChars="250"/>
        <w:rPr>
          <w:rFonts w:ascii="宋体"/>
          <w:b/>
          <w:bCs/>
          <w:color w:val="10243F" w:themeColor="text2" w:themeShade="80"/>
          <w:sz w:val="36"/>
          <w:szCs w:val="36"/>
        </w:rPr>
      </w:pPr>
    </w:p>
    <w:p>
      <w:pPr>
        <w:autoSpaceDE w:val="0"/>
        <w:autoSpaceDN w:val="0"/>
        <w:adjustRightInd w:val="0"/>
        <w:spacing w:line="480" w:lineRule="auto"/>
        <w:ind w:firstLine="980" w:firstLineChars="350"/>
        <w:rPr>
          <w:rFonts w:ascii="宋体"/>
          <w:color w:val="10243F" w:themeColor="text2" w:themeShade="80"/>
          <w:sz w:val="28"/>
          <w:szCs w:val="28"/>
        </w:rPr>
      </w:pPr>
      <w:r>
        <w:rPr>
          <w:rFonts w:hint="eastAsia" w:ascii="宋体" w:hAnsi="宋体" w:cs="宋体"/>
          <w:color w:val="10243F" w:themeColor="text2" w:themeShade="80"/>
          <w:sz w:val="28"/>
          <w:szCs w:val="28"/>
        </w:rPr>
        <w:t>3</w:t>
      </w:r>
      <w:r>
        <w:rPr>
          <w:rFonts w:ascii="宋体" w:hAnsi="宋体" w:cs="宋体"/>
          <w:color w:val="10243F" w:themeColor="text2" w:themeShade="80"/>
          <w:sz w:val="28"/>
          <w:szCs w:val="28"/>
        </w:rPr>
        <w:t>-</w:t>
      </w:r>
      <w:r>
        <w:rPr>
          <w:rFonts w:hint="eastAsia" w:ascii="宋体" w:hAnsi="宋体" w:cs="宋体"/>
          <w:color w:val="10243F" w:themeColor="text2" w:themeShade="80"/>
          <w:sz w:val="28"/>
          <w:szCs w:val="28"/>
        </w:rPr>
        <w:t>2统一社会信用代码营业执照复印件………………………（页码）</w:t>
      </w:r>
    </w:p>
    <w:p>
      <w:pPr>
        <w:spacing w:line="480" w:lineRule="auto"/>
        <w:ind w:firstLine="573"/>
        <w:jc w:val="center"/>
        <w:rPr>
          <w:rFonts w:ascii="宋体" w:hAnsi="宋体" w:cs="宋体"/>
          <w:color w:val="10243F" w:themeColor="text2" w:themeShade="80"/>
          <w:sz w:val="28"/>
          <w:szCs w:val="28"/>
        </w:rPr>
      </w:pPr>
      <w:r>
        <w:rPr>
          <w:rFonts w:hint="eastAsia" w:ascii="宋体" w:hAnsi="宋体"/>
          <w:color w:val="10243F" w:themeColor="text2" w:themeShade="80"/>
          <w:sz w:val="28"/>
          <w:szCs w:val="28"/>
        </w:rPr>
        <w:t>3-3法定代表人授权书</w:t>
      </w:r>
      <w:r>
        <w:rPr>
          <w:rFonts w:hint="eastAsia" w:ascii="宋体" w:hAnsi="宋体" w:cs="宋体"/>
          <w:color w:val="10243F" w:themeColor="text2" w:themeShade="80"/>
          <w:sz w:val="28"/>
          <w:szCs w:val="28"/>
        </w:rPr>
        <w:t>………………………………………（页码）</w:t>
      </w:r>
    </w:p>
    <w:p>
      <w:pPr>
        <w:autoSpaceDE w:val="0"/>
        <w:autoSpaceDN w:val="0"/>
        <w:adjustRightInd w:val="0"/>
        <w:spacing w:line="480" w:lineRule="auto"/>
        <w:ind w:firstLine="480"/>
        <w:rPr>
          <w:rFonts w:ascii="宋体" w:hAnsi="宋体" w:cs="宋体"/>
          <w:color w:val="10243F" w:themeColor="text2" w:themeShade="80"/>
          <w:sz w:val="28"/>
          <w:szCs w:val="28"/>
        </w:rPr>
      </w:pPr>
      <w:r>
        <w:rPr>
          <w:rFonts w:hint="eastAsia" w:ascii="宋体" w:hAnsi="宋体" w:cs="宋体"/>
          <w:color w:val="10243F" w:themeColor="text2" w:themeShade="80"/>
          <w:sz w:val="28"/>
          <w:szCs w:val="28"/>
        </w:rPr>
        <w:t>4</w:t>
      </w:r>
      <w:r>
        <w:rPr>
          <w:rFonts w:ascii="宋体" w:hAnsi="宋体" w:cs="宋体"/>
          <w:color w:val="10243F" w:themeColor="text2" w:themeShade="80"/>
          <w:sz w:val="28"/>
          <w:szCs w:val="28"/>
        </w:rPr>
        <w:t>.</w:t>
      </w:r>
      <w:r>
        <w:rPr>
          <w:rFonts w:hint="eastAsia"/>
          <w:color w:val="10243F" w:themeColor="text2" w:themeShade="80"/>
        </w:rPr>
        <w:t xml:space="preserve"> </w:t>
      </w:r>
      <w:r>
        <w:rPr>
          <w:rFonts w:hint="eastAsia" w:ascii="宋体" w:hAnsi="宋体" w:cs="宋体"/>
          <w:color w:val="10243F" w:themeColor="text2" w:themeShade="80"/>
          <w:sz w:val="28"/>
          <w:szCs w:val="28"/>
        </w:rPr>
        <w:t>供应商单一来源报价资料</w:t>
      </w:r>
    </w:p>
    <w:p>
      <w:pPr>
        <w:autoSpaceDE w:val="0"/>
        <w:autoSpaceDN w:val="0"/>
        <w:adjustRightInd w:val="0"/>
        <w:spacing w:line="480" w:lineRule="auto"/>
        <w:ind w:firstLine="840" w:firstLineChars="300"/>
        <w:rPr>
          <w:rFonts w:ascii="宋体" w:hAnsi="宋体" w:cs="宋体"/>
          <w:color w:val="10243F" w:themeColor="text2" w:themeShade="80"/>
          <w:sz w:val="28"/>
          <w:szCs w:val="28"/>
        </w:rPr>
      </w:pPr>
      <w:r>
        <w:rPr>
          <w:rFonts w:hint="eastAsia" w:ascii="宋体" w:hAnsi="宋体" w:cs="宋体"/>
          <w:color w:val="10243F" w:themeColor="text2" w:themeShade="80"/>
          <w:sz w:val="28"/>
          <w:szCs w:val="28"/>
        </w:rPr>
        <w:t>4-1 报价一览表…………………………………………………（页码</w:t>
      </w:r>
      <w:r>
        <w:rPr>
          <w:rFonts w:ascii="宋体" w:hAnsi="宋体" w:cs="宋体"/>
          <w:color w:val="10243F" w:themeColor="text2" w:themeShade="80"/>
          <w:sz w:val="28"/>
          <w:szCs w:val="28"/>
        </w:rPr>
        <w:t>）</w:t>
      </w:r>
    </w:p>
    <w:p>
      <w:pPr>
        <w:autoSpaceDE w:val="0"/>
        <w:autoSpaceDN w:val="0"/>
        <w:adjustRightInd w:val="0"/>
        <w:spacing w:line="480" w:lineRule="auto"/>
        <w:ind w:firstLine="840" w:firstLineChars="300"/>
        <w:rPr>
          <w:rFonts w:ascii="宋体" w:hAnsi="宋体" w:cs="宋体"/>
          <w:color w:val="10243F" w:themeColor="text2" w:themeShade="80"/>
          <w:sz w:val="28"/>
          <w:szCs w:val="28"/>
        </w:rPr>
      </w:pPr>
      <w:r>
        <w:rPr>
          <w:rFonts w:hint="eastAsia" w:ascii="宋体" w:hAnsi="宋体" w:cs="宋体"/>
          <w:color w:val="10243F" w:themeColor="text2" w:themeShade="80"/>
          <w:sz w:val="28"/>
          <w:szCs w:val="28"/>
        </w:rPr>
        <w:t>4-2 采购标的成本说明(格式自定) ……………………………（页码</w:t>
      </w:r>
      <w:r>
        <w:rPr>
          <w:rFonts w:ascii="宋体" w:hAnsi="宋体" w:cs="宋体"/>
          <w:color w:val="10243F" w:themeColor="text2" w:themeShade="80"/>
          <w:sz w:val="28"/>
          <w:szCs w:val="28"/>
        </w:rPr>
        <w:t>）</w:t>
      </w:r>
    </w:p>
    <w:p>
      <w:pPr>
        <w:autoSpaceDE w:val="0"/>
        <w:autoSpaceDN w:val="0"/>
        <w:adjustRightInd w:val="0"/>
        <w:spacing w:line="480" w:lineRule="auto"/>
        <w:ind w:firstLine="840" w:firstLineChars="300"/>
        <w:rPr>
          <w:rFonts w:ascii="宋体" w:hAnsi="宋体" w:cs="宋体"/>
          <w:color w:val="10243F" w:themeColor="text2" w:themeShade="80"/>
          <w:sz w:val="28"/>
          <w:szCs w:val="28"/>
        </w:rPr>
      </w:pPr>
      <w:r>
        <w:rPr>
          <w:rFonts w:hint="eastAsia" w:ascii="宋体" w:hAnsi="宋体" w:cs="宋体"/>
          <w:color w:val="10243F" w:themeColor="text2" w:themeShade="80"/>
          <w:sz w:val="28"/>
          <w:szCs w:val="28"/>
        </w:rPr>
        <w:t>4-3 同类项目合同价格说明(格式自定) ………………………（页码</w:t>
      </w:r>
      <w:r>
        <w:rPr>
          <w:rFonts w:ascii="宋体" w:hAnsi="宋体" w:cs="宋体"/>
          <w:color w:val="10243F" w:themeColor="text2" w:themeShade="80"/>
          <w:sz w:val="28"/>
          <w:szCs w:val="28"/>
        </w:rPr>
        <w:t>）</w:t>
      </w:r>
    </w:p>
    <w:p>
      <w:pPr>
        <w:autoSpaceDE w:val="0"/>
        <w:autoSpaceDN w:val="0"/>
        <w:adjustRightInd w:val="0"/>
        <w:spacing w:line="480" w:lineRule="auto"/>
        <w:ind w:firstLine="840" w:firstLineChars="300"/>
        <w:rPr>
          <w:rFonts w:ascii="宋体" w:hAnsi="宋体" w:cs="宋体"/>
          <w:color w:val="10243F" w:themeColor="text2" w:themeShade="80"/>
          <w:sz w:val="28"/>
          <w:szCs w:val="28"/>
        </w:rPr>
      </w:pPr>
      <w:r>
        <w:rPr>
          <w:rFonts w:hint="eastAsia" w:ascii="宋体" w:hAnsi="宋体" w:cs="宋体"/>
          <w:color w:val="10243F" w:themeColor="text2" w:themeShade="80"/>
          <w:sz w:val="28"/>
          <w:szCs w:val="28"/>
        </w:rPr>
        <w:t>4-4 供应商相关专利、专有技术情况说明(格式自定) …………（页码</w:t>
      </w:r>
      <w:r>
        <w:rPr>
          <w:rFonts w:ascii="宋体" w:hAnsi="宋体" w:cs="宋体"/>
          <w:color w:val="10243F" w:themeColor="text2" w:themeShade="80"/>
          <w:sz w:val="28"/>
          <w:szCs w:val="28"/>
        </w:rPr>
        <w:t>）</w:t>
      </w:r>
    </w:p>
    <w:p>
      <w:pPr>
        <w:autoSpaceDE w:val="0"/>
        <w:autoSpaceDN w:val="0"/>
        <w:adjustRightInd w:val="0"/>
        <w:rPr>
          <w:rFonts w:ascii="宋体"/>
          <w:b/>
          <w:bCs/>
          <w:color w:val="10243F" w:themeColor="text2" w:themeShade="80"/>
          <w:sz w:val="36"/>
          <w:szCs w:val="36"/>
        </w:rPr>
      </w:pPr>
      <w:r>
        <w:rPr>
          <w:rFonts w:hint="eastAsia" w:ascii="宋体"/>
          <w:b/>
          <w:bCs/>
          <w:color w:val="10243F" w:themeColor="text2" w:themeShade="80"/>
          <w:sz w:val="36"/>
          <w:szCs w:val="36"/>
        </w:rPr>
        <w:t xml:space="preserve">    </w:t>
      </w:r>
    </w:p>
    <w:p>
      <w:pPr>
        <w:autoSpaceDE w:val="0"/>
        <w:autoSpaceDN w:val="0"/>
        <w:adjustRightInd w:val="0"/>
        <w:jc w:val="center"/>
        <w:rPr>
          <w:rFonts w:ascii="宋体"/>
          <w:color w:val="10243F" w:themeColor="text2" w:themeShade="80"/>
          <w:sz w:val="28"/>
          <w:szCs w:val="28"/>
        </w:rPr>
      </w:pPr>
      <w:r>
        <w:rPr>
          <w:rFonts w:ascii="宋体" w:hAnsi="宋体"/>
          <w:b/>
          <w:color w:val="10243F" w:themeColor="text2" w:themeShade="80"/>
          <w:sz w:val="24"/>
        </w:rPr>
        <w:br w:type="page"/>
      </w:r>
      <w:bookmarkStart w:id="20" w:name="_Toc283979227"/>
      <w:bookmarkStart w:id="21" w:name="_Toc272650386"/>
      <w:bookmarkStart w:id="22" w:name="_Toc277856328"/>
      <w:bookmarkStart w:id="23" w:name="_Toc301773633"/>
      <w:bookmarkStart w:id="24" w:name="_Toc291577889"/>
      <w:bookmarkStart w:id="25" w:name="_Toc271628031"/>
      <w:bookmarkStart w:id="26" w:name="_Toc306282429"/>
      <w:bookmarkStart w:id="27" w:name="_Toc271790863"/>
      <w:bookmarkStart w:id="28" w:name="_Toc293909424"/>
      <w:bookmarkStart w:id="29" w:name="_Toc242868894"/>
      <w:bookmarkStart w:id="30" w:name="_Toc233519570"/>
      <w:bookmarkStart w:id="31" w:name="_Toc291170696"/>
      <w:bookmarkStart w:id="32" w:name="_Toc297203544"/>
      <w:bookmarkStart w:id="33" w:name="_Toc278972674"/>
      <w:bookmarkStart w:id="34" w:name="_Toc337823575"/>
      <w:bookmarkStart w:id="35" w:name="_Toc271709730"/>
      <w:bookmarkStart w:id="36" w:name="_Toc242868835"/>
      <w:bookmarkStart w:id="37" w:name="_Toc278972776"/>
      <w:bookmarkStart w:id="38" w:name="_Toc301773697"/>
      <w:bookmarkStart w:id="39" w:name="_Toc235418941"/>
      <w:bookmarkStart w:id="40" w:name="_Toc271707394"/>
      <w:bookmarkStart w:id="41" w:name="_Toc271709871"/>
      <w:bookmarkStart w:id="42" w:name="_Toc393184859"/>
      <w:r>
        <w:rPr>
          <w:rFonts w:ascii="宋体" w:hAnsi="宋体" w:cs="宋体"/>
          <w:b/>
          <w:bCs/>
          <w:color w:val="10243F" w:themeColor="text2" w:themeShade="80"/>
          <w:sz w:val="36"/>
          <w:szCs w:val="36"/>
          <w:lang w:val="zh-CN"/>
        </w:rPr>
        <w:t>1</w:t>
      </w:r>
      <w:r>
        <w:rPr>
          <w:rFonts w:hint="eastAsia" w:ascii="宋体" w:hAnsi="宋体" w:cs="宋体"/>
          <w:b/>
          <w:bCs/>
          <w:color w:val="10243F" w:themeColor="text2" w:themeShade="80"/>
          <w:sz w:val="36"/>
          <w:szCs w:val="36"/>
          <w:lang w:val="zh-CN"/>
        </w:rPr>
        <w:t>、声 明</w:t>
      </w:r>
      <w:r>
        <w:rPr>
          <w:rFonts w:ascii="宋体" w:hAnsi="宋体" w:cs="宋体"/>
          <w:b/>
          <w:bCs/>
          <w:color w:val="10243F" w:themeColor="text2" w:themeShade="80"/>
          <w:sz w:val="36"/>
          <w:szCs w:val="36"/>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hint="eastAsia" w:ascii="宋体" w:hAnsi="宋体" w:cs="宋体"/>
          <w:b/>
          <w:bCs/>
          <w:color w:val="10243F" w:themeColor="text2" w:themeShade="80"/>
          <w:sz w:val="36"/>
          <w:szCs w:val="36"/>
          <w:lang w:val="zh-CN"/>
        </w:rPr>
        <w:t>函</w:t>
      </w:r>
    </w:p>
    <w:p>
      <w:pPr>
        <w:autoSpaceDE w:val="0"/>
        <w:autoSpaceDN w:val="0"/>
        <w:adjustRightInd w:val="0"/>
        <w:spacing w:line="500" w:lineRule="exact"/>
        <w:rPr>
          <w:rFonts w:ascii="宋体"/>
          <w:color w:val="10243F" w:themeColor="text2" w:themeShade="80"/>
          <w:sz w:val="24"/>
          <w:lang w:val="zh-CN"/>
        </w:rPr>
      </w:pPr>
    </w:p>
    <w:p>
      <w:pPr>
        <w:autoSpaceDE w:val="0"/>
        <w:autoSpaceDN w:val="0"/>
        <w:adjustRightInd w:val="0"/>
        <w:spacing w:line="360" w:lineRule="exact"/>
        <w:rPr>
          <w:rFonts w:ascii="宋体"/>
          <w:color w:val="10243F" w:themeColor="text2" w:themeShade="80"/>
          <w:sz w:val="24"/>
        </w:rPr>
      </w:pPr>
      <w:r>
        <w:rPr>
          <w:rFonts w:hint="eastAsia" w:ascii="宋体" w:hAnsi="宋体" w:cs="宋体"/>
          <w:color w:val="10243F" w:themeColor="text2" w:themeShade="80"/>
          <w:sz w:val="24"/>
          <w:lang w:val="zh-CN"/>
        </w:rPr>
        <w:t>致：福建船政交通职业学院</w:t>
      </w:r>
    </w:p>
    <w:p>
      <w:pPr>
        <w:autoSpaceDE w:val="0"/>
        <w:autoSpaceDN w:val="0"/>
        <w:adjustRightInd w:val="0"/>
        <w:spacing w:line="360" w:lineRule="exact"/>
        <w:rPr>
          <w:rFonts w:ascii="宋体"/>
          <w:color w:val="10243F" w:themeColor="text2" w:themeShade="80"/>
          <w:sz w:val="24"/>
        </w:rPr>
      </w:pPr>
      <w:r>
        <w:rPr>
          <w:rFonts w:ascii="宋体" w:hAnsi="宋体" w:cs="宋体"/>
          <w:color w:val="10243F" w:themeColor="text2" w:themeShade="80"/>
          <w:sz w:val="24"/>
        </w:rPr>
        <w:t xml:space="preserve">    </w:t>
      </w:r>
      <w:r>
        <w:rPr>
          <w:rFonts w:hint="eastAsia" w:ascii="宋体" w:hAnsi="宋体" w:cs="宋体"/>
          <w:color w:val="10243F" w:themeColor="text2" w:themeShade="80"/>
          <w:sz w:val="24"/>
          <w:lang w:val="zh-CN"/>
        </w:rPr>
        <w:t>根据贵方为</w:t>
      </w:r>
      <w:r>
        <w:rPr>
          <w:rFonts w:ascii="宋体" w:hAnsi="宋体" w:cs="宋体"/>
          <w:color w:val="10243F" w:themeColor="text2" w:themeShade="80"/>
          <w:sz w:val="24"/>
        </w:rPr>
        <w:t xml:space="preserve"> </w:t>
      </w:r>
      <w:r>
        <w:rPr>
          <w:rFonts w:ascii="宋体" w:hAnsi="宋体" w:cs="宋体"/>
          <w:color w:val="10243F" w:themeColor="text2" w:themeShade="80"/>
          <w:sz w:val="24"/>
          <w:u w:val="single"/>
        </w:rPr>
        <w:t xml:space="preserve">    </w:t>
      </w:r>
      <w:r>
        <w:rPr>
          <w:rFonts w:hint="eastAsia" w:ascii="宋体" w:hAnsi="宋体" w:cs="宋体"/>
          <w:color w:val="10243F" w:themeColor="text2" w:themeShade="80"/>
          <w:sz w:val="24"/>
          <w:u w:val="single"/>
        </w:rPr>
        <w:t xml:space="preserve"> </w:t>
      </w:r>
      <w:r>
        <w:rPr>
          <w:rFonts w:ascii="宋体" w:hAnsi="宋体" w:cs="宋体"/>
          <w:color w:val="10243F" w:themeColor="text2" w:themeShade="80"/>
          <w:sz w:val="24"/>
          <w:u w:val="single"/>
        </w:rPr>
        <w:t xml:space="preserve"> </w:t>
      </w:r>
      <w:r>
        <w:rPr>
          <w:rFonts w:hint="eastAsia" w:ascii="宋体" w:hAnsi="宋体" w:cs="宋体"/>
          <w:color w:val="10243F" w:themeColor="text2" w:themeShade="80"/>
          <w:sz w:val="24"/>
          <w:lang w:val="zh-CN"/>
        </w:rPr>
        <w:t>项目（项目编号：_</w:t>
      </w:r>
      <w:r>
        <w:rPr>
          <w:rFonts w:ascii="宋体" w:hAnsi="宋体" w:cs="宋体"/>
          <w:color w:val="10243F" w:themeColor="text2" w:themeShade="80"/>
          <w:sz w:val="24"/>
          <w:lang w:val="zh-CN"/>
        </w:rPr>
        <w:t>_______</w:t>
      </w:r>
      <w:r>
        <w:rPr>
          <w:rFonts w:hint="eastAsia" w:ascii="宋体" w:hAnsi="宋体" w:cs="宋体"/>
          <w:color w:val="10243F" w:themeColor="text2" w:themeShade="80"/>
          <w:sz w:val="24"/>
          <w:lang w:val="zh-CN"/>
        </w:rPr>
        <w:t>）的单一来源采购文件，本人代表</w:t>
      </w:r>
      <w:r>
        <w:rPr>
          <w:rFonts w:hint="eastAsia" w:ascii="宋体" w:hAnsi="宋体" w:cs="宋体"/>
          <w:color w:val="10243F" w:themeColor="text2" w:themeShade="80"/>
          <w:sz w:val="24"/>
          <w:u w:val="single"/>
          <w:lang w:val="zh-CN"/>
        </w:rPr>
        <w:t>（全名、职务）</w:t>
      </w:r>
      <w:r>
        <w:rPr>
          <w:rFonts w:hint="eastAsia" w:ascii="宋体" w:hAnsi="宋体" w:cs="宋体"/>
          <w:color w:val="10243F" w:themeColor="text2" w:themeShade="80"/>
          <w:sz w:val="24"/>
          <w:lang w:val="zh-CN"/>
        </w:rPr>
        <w:t>代表供应商</w:t>
      </w:r>
      <w:r>
        <w:rPr>
          <w:rFonts w:hint="eastAsia" w:ascii="宋体" w:hAnsi="宋体" w:cs="宋体"/>
          <w:color w:val="10243F" w:themeColor="text2" w:themeShade="80"/>
          <w:sz w:val="24"/>
          <w:u w:val="single"/>
          <w:lang w:val="zh-CN"/>
        </w:rPr>
        <w:t>（供应商名称、地址）</w:t>
      </w:r>
      <w:r>
        <w:rPr>
          <w:rFonts w:hint="eastAsia" w:ascii="宋体" w:hAnsi="宋体" w:cs="宋体"/>
          <w:color w:val="10243F" w:themeColor="text2" w:themeShade="80"/>
          <w:sz w:val="24"/>
          <w:lang w:val="zh-CN"/>
        </w:rPr>
        <w:t>提交下述文件正本一份。</w:t>
      </w:r>
    </w:p>
    <w:p>
      <w:pPr>
        <w:autoSpaceDE w:val="0"/>
        <w:autoSpaceDN w:val="0"/>
        <w:adjustRightInd w:val="0"/>
        <w:spacing w:line="360" w:lineRule="exact"/>
        <w:ind w:firstLine="480"/>
        <w:rPr>
          <w:rFonts w:ascii="宋体"/>
          <w:b/>
          <w:bCs/>
          <w:color w:val="10243F" w:themeColor="text2" w:themeShade="80"/>
          <w:sz w:val="24"/>
        </w:rPr>
      </w:pPr>
      <w:r>
        <w:rPr>
          <w:rFonts w:hint="eastAsia" w:ascii="宋体" w:hAnsi="宋体" w:cs="宋体"/>
          <w:b/>
          <w:bCs/>
          <w:color w:val="10243F" w:themeColor="text2" w:themeShade="80"/>
          <w:sz w:val="24"/>
        </w:rPr>
        <w:t>响应文件：</w:t>
      </w:r>
    </w:p>
    <w:p>
      <w:pPr>
        <w:autoSpaceDE w:val="0"/>
        <w:autoSpaceDN w:val="0"/>
        <w:adjustRightInd w:val="0"/>
        <w:spacing w:line="360" w:lineRule="exact"/>
        <w:ind w:firstLine="360" w:firstLineChars="150"/>
        <w:rPr>
          <w:rFonts w:ascii="宋体" w:hAnsi="宋体" w:cs="宋体"/>
          <w:color w:val="10243F" w:themeColor="text2" w:themeShade="80"/>
          <w:sz w:val="24"/>
          <w:lang w:val="zh-CN"/>
        </w:rPr>
      </w:pPr>
      <w:r>
        <w:rPr>
          <w:rFonts w:hint="eastAsia" w:ascii="宋体" w:hAnsi="宋体" w:cs="宋体"/>
          <w:color w:val="10243F" w:themeColor="text2" w:themeShade="80"/>
          <w:sz w:val="24"/>
          <w:lang w:val="zh-CN"/>
        </w:rPr>
        <w:t>（</w:t>
      </w:r>
      <w:r>
        <w:rPr>
          <w:rFonts w:ascii="宋体" w:hAnsi="宋体" w:cs="宋体"/>
          <w:color w:val="10243F" w:themeColor="text2" w:themeShade="80"/>
          <w:sz w:val="24"/>
          <w:lang w:val="zh-CN"/>
        </w:rPr>
        <w:t>1</w:t>
      </w:r>
      <w:r>
        <w:rPr>
          <w:rFonts w:hint="eastAsia" w:ascii="宋体" w:hAnsi="宋体" w:cs="宋体"/>
          <w:color w:val="10243F" w:themeColor="text2" w:themeShade="80"/>
          <w:sz w:val="24"/>
          <w:lang w:val="zh-CN"/>
        </w:rPr>
        <w:t>）声明函</w:t>
      </w:r>
    </w:p>
    <w:p>
      <w:pPr>
        <w:autoSpaceDE w:val="0"/>
        <w:autoSpaceDN w:val="0"/>
        <w:adjustRightInd w:val="0"/>
        <w:spacing w:line="360" w:lineRule="exact"/>
        <w:ind w:firstLine="360" w:firstLineChars="150"/>
        <w:rPr>
          <w:rFonts w:ascii="宋体" w:hAnsi="宋体" w:cs="宋体"/>
          <w:color w:val="10243F" w:themeColor="text2" w:themeShade="80"/>
          <w:sz w:val="24"/>
          <w:lang w:val="zh-CN"/>
        </w:rPr>
      </w:pPr>
      <w:r>
        <w:rPr>
          <w:rFonts w:hint="eastAsia" w:ascii="宋体" w:hAnsi="宋体" w:cs="宋体"/>
          <w:color w:val="10243F" w:themeColor="text2" w:themeShade="80"/>
          <w:sz w:val="24"/>
          <w:lang w:val="zh-CN"/>
        </w:rPr>
        <w:t>（</w:t>
      </w:r>
      <w:r>
        <w:rPr>
          <w:rFonts w:ascii="宋体" w:hAnsi="宋体" w:cs="宋体"/>
          <w:color w:val="10243F" w:themeColor="text2" w:themeShade="80"/>
          <w:sz w:val="24"/>
          <w:lang w:val="zh-CN"/>
        </w:rPr>
        <w:t>2</w:t>
      </w:r>
      <w:r>
        <w:rPr>
          <w:rFonts w:hint="eastAsia" w:ascii="宋体" w:hAnsi="宋体" w:cs="宋体"/>
          <w:color w:val="10243F" w:themeColor="text2" w:themeShade="80"/>
          <w:sz w:val="24"/>
          <w:lang w:val="zh-CN"/>
        </w:rPr>
        <w:t>）采购内容及要求响应表</w:t>
      </w:r>
    </w:p>
    <w:p>
      <w:pPr>
        <w:autoSpaceDE w:val="0"/>
        <w:autoSpaceDN w:val="0"/>
        <w:adjustRightInd w:val="0"/>
        <w:spacing w:line="360" w:lineRule="exact"/>
        <w:ind w:firstLine="360" w:firstLineChars="150"/>
        <w:rPr>
          <w:rFonts w:ascii="宋体" w:hAnsi="宋体" w:cs="宋体"/>
          <w:color w:val="10243F" w:themeColor="text2" w:themeShade="80"/>
          <w:sz w:val="24"/>
          <w:lang w:val="zh-CN"/>
        </w:rPr>
      </w:pPr>
      <w:r>
        <w:rPr>
          <w:rFonts w:hint="eastAsia" w:ascii="宋体" w:hAnsi="宋体" w:cs="宋体"/>
          <w:color w:val="10243F" w:themeColor="text2" w:themeShade="80"/>
          <w:sz w:val="24"/>
          <w:lang w:val="zh-CN"/>
        </w:rPr>
        <w:t>（</w:t>
      </w:r>
      <w:r>
        <w:rPr>
          <w:rFonts w:ascii="宋体" w:hAnsi="宋体" w:cs="宋体"/>
          <w:color w:val="10243F" w:themeColor="text2" w:themeShade="80"/>
          <w:sz w:val="24"/>
          <w:lang w:val="zh-CN"/>
        </w:rPr>
        <w:t>3</w:t>
      </w:r>
      <w:r>
        <w:rPr>
          <w:rFonts w:hint="eastAsia" w:ascii="宋体" w:hAnsi="宋体" w:cs="宋体"/>
          <w:color w:val="10243F" w:themeColor="text2" w:themeShade="80"/>
          <w:sz w:val="24"/>
          <w:lang w:val="zh-CN"/>
        </w:rPr>
        <w:t>）供应商资格证明文件</w:t>
      </w:r>
    </w:p>
    <w:p>
      <w:pPr>
        <w:autoSpaceDE w:val="0"/>
        <w:autoSpaceDN w:val="0"/>
        <w:adjustRightInd w:val="0"/>
        <w:spacing w:line="360" w:lineRule="exact"/>
        <w:rPr>
          <w:rFonts w:ascii="宋体" w:hAnsi="宋体" w:cs="宋体"/>
          <w:color w:val="10243F" w:themeColor="text2" w:themeShade="80"/>
          <w:sz w:val="24"/>
          <w:lang w:val="zh-CN"/>
        </w:rPr>
      </w:pPr>
      <w:r>
        <w:rPr>
          <w:rFonts w:hint="eastAsia" w:ascii="宋体" w:hAnsi="宋体" w:cs="宋体"/>
          <w:color w:val="10243F" w:themeColor="text2" w:themeShade="80"/>
          <w:sz w:val="24"/>
          <w:lang w:val="zh-CN"/>
        </w:rPr>
        <w:t>　　　</w:t>
      </w:r>
      <w:r>
        <w:rPr>
          <w:rFonts w:ascii="宋体" w:hAnsi="宋体" w:cs="宋体"/>
          <w:color w:val="10243F" w:themeColor="text2" w:themeShade="80"/>
          <w:sz w:val="24"/>
          <w:lang w:val="zh-CN"/>
        </w:rPr>
        <w:t>3</w:t>
      </w:r>
      <w:r>
        <w:rPr>
          <w:rFonts w:hint="eastAsia" w:ascii="宋体" w:hAnsi="宋体" w:cs="宋体"/>
          <w:color w:val="10243F" w:themeColor="text2" w:themeShade="80"/>
          <w:sz w:val="24"/>
          <w:lang w:val="zh-CN"/>
        </w:rPr>
        <w:t>-1供应商资格声明</w:t>
      </w:r>
    </w:p>
    <w:p>
      <w:pPr>
        <w:autoSpaceDE w:val="0"/>
        <w:autoSpaceDN w:val="0"/>
        <w:adjustRightInd w:val="0"/>
        <w:spacing w:line="360" w:lineRule="exact"/>
        <w:ind w:firstLine="720" w:firstLineChars="300"/>
        <w:rPr>
          <w:rFonts w:ascii="宋体" w:hAnsi="宋体" w:cs="宋体"/>
          <w:color w:val="10243F" w:themeColor="text2" w:themeShade="80"/>
          <w:sz w:val="24"/>
          <w:lang w:val="zh-CN"/>
        </w:rPr>
      </w:pPr>
      <w:r>
        <w:rPr>
          <w:rFonts w:ascii="宋体" w:hAnsi="宋体" w:cs="宋体"/>
          <w:color w:val="10243F" w:themeColor="text2" w:themeShade="80"/>
          <w:sz w:val="24"/>
          <w:lang w:val="zh-CN"/>
        </w:rPr>
        <w:t>3-</w:t>
      </w:r>
      <w:r>
        <w:rPr>
          <w:rFonts w:hint="eastAsia" w:ascii="宋体" w:hAnsi="宋体" w:cs="宋体"/>
          <w:color w:val="10243F" w:themeColor="text2" w:themeShade="80"/>
          <w:sz w:val="24"/>
          <w:lang w:val="zh-CN"/>
        </w:rPr>
        <w:t>2统一社会信用代码营业执照复印件</w:t>
      </w:r>
    </w:p>
    <w:p>
      <w:pPr>
        <w:autoSpaceDE w:val="0"/>
        <w:autoSpaceDN w:val="0"/>
        <w:adjustRightInd w:val="0"/>
        <w:spacing w:line="360" w:lineRule="exact"/>
        <w:ind w:firstLine="720" w:firstLineChars="300"/>
        <w:rPr>
          <w:rFonts w:ascii="宋体" w:hAnsi="宋体" w:cs="宋体"/>
          <w:color w:val="10243F" w:themeColor="text2" w:themeShade="80"/>
          <w:sz w:val="24"/>
          <w:lang w:val="zh-CN"/>
        </w:rPr>
      </w:pPr>
      <w:r>
        <w:rPr>
          <w:rFonts w:ascii="宋体" w:hAnsi="宋体" w:cs="宋体"/>
          <w:color w:val="10243F" w:themeColor="text2" w:themeShade="80"/>
          <w:sz w:val="24"/>
          <w:lang w:val="zh-CN"/>
        </w:rPr>
        <w:t>3</w:t>
      </w:r>
      <w:r>
        <w:rPr>
          <w:rFonts w:hint="eastAsia" w:ascii="宋体" w:hAnsi="宋体" w:cs="宋体"/>
          <w:color w:val="10243F" w:themeColor="text2" w:themeShade="80"/>
          <w:sz w:val="24"/>
          <w:lang w:val="zh-CN"/>
        </w:rPr>
        <w:t>-3法定代表人授权书</w:t>
      </w:r>
    </w:p>
    <w:p>
      <w:pPr>
        <w:autoSpaceDE w:val="0"/>
        <w:autoSpaceDN w:val="0"/>
        <w:adjustRightInd w:val="0"/>
        <w:spacing w:line="360" w:lineRule="exact"/>
        <w:ind w:firstLine="360" w:firstLineChars="150"/>
        <w:rPr>
          <w:rFonts w:ascii="宋体" w:hAnsi="宋体" w:cs="宋体"/>
          <w:color w:val="10243F" w:themeColor="text2" w:themeShade="80"/>
          <w:sz w:val="24"/>
          <w:lang w:val="zh-CN"/>
        </w:rPr>
      </w:pPr>
      <w:r>
        <w:rPr>
          <w:rFonts w:hint="eastAsia" w:ascii="宋体" w:hAnsi="宋体" w:cs="宋体"/>
          <w:color w:val="10243F" w:themeColor="text2" w:themeShade="80"/>
          <w:sz w:val="24"/>
          <w:lang w:val="zh-CN"/>
        </w:rPr>
        <w:t>（</w:t>
      </w:r>
      <w:r>
        <w:rPr>
          <w:rFonts w:ascii="宋体" w:hAnsi="宋体" w:cs="宋体"/>
          <w:color w:val="10243F" w:themeColor="text2" w:themeShade="80"/>
          <w:sz w:val="24"/>
          <w:lang w:val="zh-CN"/>
        </w:rPr>
        <w:t>4</w:t>
      </w:r>
      <w:r>
        <w:rPr>
          <w:rFonts w:hint="eastAsia" w:ascii="宋体" w:hAnsi="宋体" w:cs="宋体"/>
          <w:color w:val="10243F" w:themeColor="text2" w:themeShade="80"/>
          <w:sz w:val="24"/>
          <w:lang w:val="zh-CN"/>
        </w:rPr>
        <w:t>）供应商单一来源报价资料</w:t>
      </w:r>
    </w:p>
    <w:p>
      <w:pPr>
        <w:autoSpaceDE w:val="0"/>
        <w:autoSpaceDN w:val="0"/>
        <w:adjustRightInd w:val="0"/>
        <w:spacing w:line="360" w:lineRule="exact"/>
        <w:ind w:firstLine="720" w:firstLineChars="300"/>
        <w:rPr>
          <w:rFonts w:ascii="宋体" w:hAnsi="宋体" w:cs="宋体"/>
          <w:color w:val="10243F" w:themeColor="text2" w:themeShade="80"/>
          <w:sz w:val="24"/>
          <w:lang w:val="zh-CN"/>
        </w:rPr>
      </w:pPr>
      <w:r>
        <w:rPr>
          <w:rFonts w:ascii="宋体" w:hAnsi="宋体" w:cs="宋体"/>
          <w:color w:val="10243F" w:themeColor="text2" w:themeShade="80"/>
          <w:sz w:val="24"/>
          <w:lang w:val="zh-CN"/>
        </w:rPr>
        <w:t>4</w:t>
      </w:r>
      <w:r>
        <w:rPr>
          <w:rFonts w:hint="eastAsia" w:ascii="宋体" w:hAnsi="宋体" w:cs="宋体"/>
          <w:color w:val="10243F" w:themeColor="text2" w:themeShade="80"/>
          <w:sz w:val="24"/>
          <w:lang w:val="zh-CN"/>
        </w:rPr>
        <w:t>-1</w:t>
      </w:r>
      <w:r>
        <w:rPr>
          <w:rFonts w:ascii="宋体" w:hAnsi="宋体" w:cs="宋体"/>
          <w:color w:val="10243F" w:themeColor="text2" w:themeShade="80"/>
          <w:sz w:val="24"/>
          <w:lang w:val="zh-CN"/>
        </w:rPr>
        <w:t xml:space="preserve"> </w:t>
      </w:r>
      <w:r>
        <w:rPr>
          <w:rFonts w:hint="eastAsia" w:ascii="宋体" w:hAnsi="宋体" w:cs="宋体"/>
          <w:color w:val="10243F" w:themeColor="text2" w:themeShade="80"/>
          <w:sz w:val="24"/>
          <w:lang w:val="zh-CN"/>
        </w:rPr>
        <w:t>报价一览表</w:t>
      </w:r>
    </w:p>
    <w:p>
      <w:pPr>
        <w:autoSpaceDE w:val="0"/>
        <w:autoSpaceDN w:val="0"/>
        <w:adjustRightInd w:val="0"/>
        <w:spacing w:line="360" w:lineRule="exact"/>
        <w:ind w:firstLine="720" w:firstLineChars="300"/>
        <w:rPr>
          <w:rFonts w:ascii="宋体" w:hAnsi="宋体" w:cs="宋体"/>
          <w:color w:val="10243F" w:themeColor="text2" w:themeShade="80"/>
          <w:sz w:val="24"/>
          <w:lang w:val="zh-CN"/>
        </w:rPr>
      </w:pPr>
      <w:r>
        <w:rPr>
          <w:rFonts w:hint="eastAsia" w:ascii="宋体" w:hAnsi="宋体" w:cs="宋体"/>
          <w:color w:val="10243F" w:themeColor="text2" w:themeShade="80"/>
          <w:sz w:val="24"/>
          <w:lang w:val="zh-CN"/>
        </w:rPr>
        <w:t>4-2 采购标的成本说明(格式自定)</w:t>
      </w:r>
    </w:p>
    <w:p>
      <w:pPr>
        <w:autoSpaceDE w:val="0"/>
        <w:autoSpaceDN w:val="0"/>
        <w:adjustRightInd w:val="0"/>
        <w:spacing w:line="360" w:lineRule="exact"/>
        <w:ind w:firstLine="720" w:firstLineChars="300"/>
        <w:rPr>
          <w:rFonts w:ascii="宋体" w:hAnsi="宋体" w:cs="宋体"/>
          <w:color w:val="10243F" w:themeColor="text2" w:themeShade="80"/>
          <w:sz w:val="24"/>
          <w:lang w:val="zh-CN"/>
        </w:rPr>
      </w:pPr>
      <w:r>
        <w:rPr>
          <w:rFonts w:hint="eastAsia" w:ascii="宋体" w:hAnsi="宋体" w:cs="宋体"/>
          <w:color w:val="10243F" w:themeColor="text2" w:themeShade="80"/>
          <w:sz w:val="24"/>
          <w:lang w:val="zh-CN"/>
        </w:rPr>
        <w:t>4-3 同类项目合同价格说明(格式自定)</w:t>
      </w:r>
    </w:p>
    <w:p>
      <w:pPr>
        <w:autoSpaceDE w:val="0"/>
        <w:autoSpaceDN w:val="0"/>
        <w:adjustRightInd w:val="0"/>
        <w:spacing w:line="360" w:lineRule="exact"/>
        <w:ind w:firstLine="720" w:firstLineChars="300"/>
        <w:rPr>
          <w:rFonts w:ascii="宋体" w:hAnsi="宋体" w:cs="宋体"/>
          <w:color w:val="10243F" w:themeColor="text2" w:themeShade="80"/>
          <w:sz w:val="24"/>
          <w:lang w:val="zh-CN"/>
        </w:rPr>
      </w:pPr>
      <w:r>
        <w:rPr>
          <w:rFonts w:hint="eastAsia" w:ascii="宋体" w:hAnsi="宋体" w:cs="宋体"/>
          <w:color w:val="10243F" w:themeColor="text2" w:themeShade="80"/>
          <w:sz w:val="24"/>
          <w:lang w:val="zh-CN"/>
        </w:rPr>
        <w:t>4-4 供应商相关专利、专有技术情况说明(格式自定)</w:t>
      </w:r>
    </w:p>
    <w:p>
      <w:pPr>
        <w:autoSpaceDE w:val="0"/>
        <w:autoSpaceDN w:val="0"/>
        <w:adjustRightInd w:val="0"/>
        <w:spacing w:line="360" w:lineRule="exact"/>
        <w:rPr>
          <w:rFonts w:ascii="宋体"/>
          <w:color w:val="10243F" w:themeColor="text2" w:themeShade="80"/>
          <w:sz w:val="24"/>
        </w:rPr>
      </w:pPr>
      <w:r>
        <w:rPr>
          <w:rFonts w:ascii="宋体" w:hAnsi="宋体" w:cs="宋体"/>
          <w:color w:val="10243F" w:themeColor="text2" w:themeShade="80"/>
          <w:sz w:val="24"/>
        </w:rPr>
        <w:t xml:space="preserve">    </w:t>
      </w:r>
      <w:r>
        <w:rPr>
          <w:rFonts w:hint="eastAsia" w:ascii="宋体" w:hAnsi="宋体" w:cs="宋体"/>
          <w:color w:val="10243F" w:themeColor="text2" w:themeShade="80"/>
          <w:sz w:val="24"/>
          <w:lang w:val="zh-CN"/>
        </w:rPr>
        <w:t>据此函，签字代表宣布同意如下：</w:t>
      </w:r>
    </w:p>
    <w:p>
      <w:pPr>
        <w:autoSpaceDE w:val="0"/>
        <w:autoSpaceDN w:val="0"/>
        <w:adjustRightInd w:val="0"/>
        <w:spacing w:line="360" w:lineRule="exact"/>
        <w:rPr>
          <w:rFonts w:ascii="宋体"/>
          <w:color w:val="10243F" w:themeColor="text2" w:themeShade="80"/>
          <w:sz w:val="24"/>
        </w:rPr>
      </w:pPr>
      <w:r>
        <w:rPr>
          <w:rFonts w:ascii="宋体" w:hAnsi="宋体" w:cs="宋体"/>
          <w:color w:val="10243F" w:themeColor="text2" w:themeShade="80"/>
          <w:sz w:val="24"/>
        </w:rPr>
        <w:t xml:space="preserve">    1.</w:t>
      </w:r>
      <w:r>
        <w:rPr>
          <w:rFonts w:hint="eastAsia" w:ascii="宋体" w:hAnsi="宋体" w:cs="宋体"/>
          <w:color w:val="10243F" w:themeColor="text2" w:themeShade="80"/>
          <w:sz w:val="24"/>
          <w:lang w:val="zh-CN"/>
        </w:rPr>
        <w:t>所附详细报价单中规定的应提供和交付的货物及服务报价总价</w:t>
      </w:r>
      <w:r>
        <w:rPr>
          <w:rFonts w:hint="eastAsia" w:ascii="宋体" w:hAnsi="宋体" w:cs="宋体"/>
          <w:color w:val="10243F" w:themeColor="text2" w:themeShade="80"/>
          <w:sz w:val="24"/>
        </w:rPr>
        <w:t>详见响应文件报价单</w:t>
      </w:r>
      <w:r>
        <w:rPr>
          <w:rFonts w:hint="eastAsia" w:ascii="宋体" w:hAnsi="宋体" w:cs="宋体"/>
          <w:color w:val="10243F" w:themeColor="text2" w:themeShade="80"/>
          <w:sz w:val="24"/>
          <w:lang w:val="zh-CN"/>
        </w:rPr>
        <w:t>。</w:t>
      </w:r>
    </w:p>
    <w:p>
      <w:pPr>
        <w:autoSpaceDE w:val="0"/>
        <w:autoSpaceDN w:val="0"/>
        <w:adjustRightInd w:val="0"/>
        <w:spacing w:line="360" w:lineRule="exact"/>
        <w:ind w:firstLine="480"/>
        <w:rPr>
          <w:rFonts w:ascii="宋体"/>
          <w:color w:val="10243F" w:themeColor="text2" w:themeShade="80"/>
          <w:sz w:val="24"/>
        </w:rPr>
      </w:pPr>
      <w:r>
        <w:rPr>
          <w:rFonts w:ascii="宋体" w:hAnsi="宋体" w:cs="宋体"/>
          <w:color w:val="10243F" w:themeColor="text2" w:themeShade="80"/>
          <w:sz w:val="24"/>
        </w:rPr>
        <w:t>2.</w:t>
      </w:r>
      <w:r>
        <w:rPr>
          <w:rFonts w:hint="eastAsia" w:ascii="宋体" w:hAnsi="宋体" w:cs="宋体"/>
          <w:color w:val="10243F" w:themeColor="text2" w:themeShade="80"/>
          <w:sz w:val="24"/>
          <w:lang w:val="zh-CN"/>
        </w:rPr>
        <w:t>供应商已详细审查全部单一来源采购文件【包括修改文件（如有的话）和有关附件】，对单一来源采购文件内容无异议，将自行承担因对全部单一来源采购文件理解不正确或误解而产生的相应后果。</w:t>
      </w:r>
    </w:p>
    <w:p>
      <w:pPr>
        <w:autoSpaceDE w:val="0"/>
        <w:autoSpaceDN w:val="0"/>
        <w:adjustRightInd w:val="0"/>
        <w:spacing w:line="360" w:lineRule="exact"/>
        <w:rPr>
          <w:rFonts w:ascii="宋体"/>
          <w:color w:val="10243F" w:themeColor="text2" w:themeShade="80"/>
          <w:sz w:val="24"/>
        </w:rPr>
      </w:pPr>
      <w:r>
        <w:rPr>
          <w:rFonts w:ascii="宋体" w:hAnsi="宋体" w:cs="宋体"/>
          <w:color w:val="10243F" w:themeColor="text2" w:themeShade="80"/>
          <w:sz w:val="24"/>
        </w:rPr>
        <w:t xml:space="preserve">    3.</w:t>
      </w:r>
      <w:r>
        <w:rPr>
          <w:rFonts w:hint="eastAsia" w:ascii="宋体" w:hAnsi="宋体" w:cs="宋体"/>
          <w:color w:val="10243F" w:themeColor="text2" w:themeShade="80"/>
          <w:sz w:val="24"/>
          <w:lang w:val="zh-CN"/>
        </w:rPr>
        <w:t>供应商保证遵守单一来源采购文件的全部规定，供应商所提交的材料中所含的信息均为真实、准确、完整，且不具有任何误导性。</w:t>
      </w:r>
    </w:p>
    <w:p>
      <w:pPr>
        <w:autoSpaceDE w:val="0"/>
        <w:autoSpaceDN w:val="0"/>
        <w:adjustRightInd w:val="0"/>
        <w:spacing w:line="360" w:lineRule="exact"/>
        <w:rPr>
          <w:rFonts w:ascii="宋体"/>
          <w:color w:val="10243F" w:themeColor="text2" w:themeShade="80"/>
          <w:sz w:val="24"/>
        </w:rPr>
      </w:pPr>
      <w:r>
        <w:rPr>
          <w:rFonts w:ascii="宋体" w:hAnsi="宋体" w:cs="宋体"/>
          <w:color w:val="10243F" w:themeColor="text2" w:themeShade="80"/>
          <w:sz w:val="24"/>
        </w:rPr>
        <w:t xml:space="preserve">    4.</w:t>
      </w:r>
      <w:r>
        <w:rPr>
          <w:rFonts w:hint="eastAsia" w:ascii="宋体" w:hAnsi="宋体" w:cs="宋体"/>
          <w:color w:val="10243F" w:themeColor="text2" w:themeShade="80"/>
          <w:sz w:val="24"/>
          <w:lang w:val="zh-CN"/>
        </w:rPr>
        <w:t>供应商将按单一来源采购文件的规定履行合同责任和义务。</w:t>
      </w:r>
    </w:p>
    <w:p>
      <w:pPr>
        <w:autoSpaceDE w:val="0"/>
        <w:autoSpaceDN w:val="0"/>
        <w:adjustRightInd w:val="0"/>
        <w:spacing w:line="360" w:lineRule="exact"/>
        <w:ind w:firstLine="480"/>
        <w:rPr>
          <w:rFonts w:ascii="宋体"/>
          <w:color w:val="10243F" w:themeColor="text2" w:themeShade="80"/>
          <w:sz w:val="24"/>
        </w:rPr>
      </w:pPr>
      <w:r>
        <w:rPr>
          <w:rFonts w:ascii="宋体" w:hAnsi="宋体" w:cs="宋体"/>
          <w:color w:val="10243F" w:themeColor="text2" w:themeShade="80"/>
          <w:sz w:val="24"/>
        </w:rPr>
        <w:t>5.</w:t>
      </w:r>
      <w:r>
        <w:rPr>
          <w:rFonts w:hint="eastAsia" w:ascii="宋体" w:hAnsi="宋体" w:cs="宋体"/>
          <w:color w:val="10243F" w:themeColor="text2" w:themeShade="80"/>
          <w:sz w:val="24"/>
          <w:lang w:val="zh-CN"/>
        </w:rPr>
        <w:t>供应商同意提供按照采购单位可能要求的与其报价有关的一切数据或资料，完全理解贵方不一定要接受最低的报价或收到的任何报价。若贵方需要，我方愿意提供我方作出的一切承诺的证明材料。</w:t>
      </w:r>
    </w:p>
    <w:p>
      <w:pPr>
        <w:autoSpaceDE w:val="0"/>
        <w:autoSpaceDN w:val="0"/>
        <w:adjustRightInd w:val="0"/>
        <w:spacing w:line="360" w:lineRule="exact"/>
        <w:rPr>
          <w:rFonts w:ascii="宋体" w:hAnsi="宋体" w:cs="宋体"/>
          <w:color w:val="10243F" w:themeColor="text2" w:themeShade="80"/>
          <w:sz w:val="24"/>
        </w:rPr>
      </w:pPr>
      <w:r>
        <w:rPr>
          <w:rFonts w:ascii="宋体" w:hAnsi="宋体" w:cs="宋体"/>
          <w:color w:val="10243F" w:themeColor="text2" w:themeShade="80"/>
          <w:sz w:val="24"/>
        </w:rPr>
        <w:t xml:space="preserve">      </w:t>
      </w:r>
    </w:p>
    <w:p>
      <w:pPr>
        <w:autoSpaceDE w:val="0"/>
        <w:autoSpaceDN w:val="0"/>
        <w:adjustRightInd w:val="0"/>
        <w:spacing w:line="360" w:lineRule="exact"/>
        <w:rPr>
          <w:rFonts w:ascii="宋体" w:hAnsi="宋体" w:cs="宋体"/>
          <w:color w:val="10243F" w:themeColor="text2" w:themeShade="80"/>
          <w:sz w:val="24"/>
        </w:rPr>
      </w:pPr>
    </w:p>
    <w:p>
      <w:pPr>
        <w:autoSpaceDE w:val="0"/>
        <w:autoSpaceDN w:val="0"/>
        <w:adjustRightInd w:val="0"/>
        <w:spacing w:line="360" w:lineRule="exact"/>
        <w:ind w:firstLine="720" w:firstLineChars="300"/>
        <w:rPr>
          <w:rFonts w:ascii="宋体" w:hAnsi="宋体" w:cs="宋体"/>
          <w:color w:val="10243F" w:themeColor="text2" w:themeShade="80"/>
          <w:sz w:val="24"/>
          <w:u w:val="single"/>
        </w:rPr>
      </w:pPr>
      <w:r>
        <w:rPr>
          <w:rFonts w:hint="eastAsia" w:ascii="宋体" w:hAnsi="宋体" w:cs="宋体"/>
          <w:color w:val="10243F" w:themeColor="text2" w:themeShade="80"/>
          <w:sz w:val="24"/>
          <w:lang w:val="zh-CN"/>
        </w:rPr>
        <w:t>地址：</w:t>
      </w:r>
      <w:r>
        <w:rPr>
          <w:rFonts w:ascii="宋体" w:hAnsi="宋体" w:cs="宋体"/>
          <w:color w:val="10243F" w:themeColor="text2" w:themeShade="80"/>
          <w:sz w:val="24"/>
        </w:rPr>
        <w:t xml:space="preserve"> </w:t>
      </w:r>
      <w:r>
        <w:rPr>
          <w:rFonts w:ascii="宋体" w:hAnsi="宋体" w:cs="宋体"/>
          <w:color w:val="10243F" w:themeColor="text2" w:themeShade="80"/>
          <w:sz w:val="24"/>
          <w:u w:val="single"/>
        </w:rPr>
        <w:t xml:space="preserve">                </w:t>
      </w:r>
      <w:r>
        <w:rPr>
          <w:rFonts w:ascii="宋体" w:hAnsi="宋体" w:cs="宋体"/>
          <w:color w:val="10243F" w:themeColor="text2" w:themeShade="80"/>
          <w:sz w:val="24"/>
        </w:rPr>
        <w:t xml:space="preserve"> </w:t>
      </w:r>
      <w:r>
        <w:rPr>
          <w:rFonts w:hint="eastAsia" w:ascii="宋体" w:hAnsi="宋体" w:cs="宋体"/>
          <w:color w:val="10243F" w:themeColor="text2" w:themeShade="80"/>
          <w:sz w:val="24"/>
          <w:lang w:val="zh-CN"/>
        </w:rPr>
        <w:t>邮编：</w:t>
      </w:r>
      <w:r>
        <w:rPr>
          <w:rFonts w:ascii="宋体" w:hAnsi="宋体" w:cs="宋体"/>
          <w:color w:val="10243F" w:themeColor="text2" w:themeShade="80"/>
          <w:sz w:val="24"/>
        </w:rPr>
        <w:t xml:space="preserve"> </w:t>
      </w:r>
      <w:r>
        <w:rPr>
          <w:rFonts w:ascii="宋体" w:hAnsi="宋体" w:cs="宋体"/>
          <w:color w:val="10243F" w:themeColor="text2" w:themeShade="80"/>
          <w:sz w:val="24"/>
          <w:u w:val="single"/>
        </w:rPr>
        <w:t xml:space="preserve">                 </w:t>
      </w:r>
    </w:p>
    <w:p>
      <w:pPr>
        <w:autoSpaceDE w:val="0"/>
        <w:autoSpaceDN w:val="0"/>
        <w:adjustRightInd w:val="0"/>
        <w:spacing w:line="360" w:lineRule="exact"/>
        <w:rPr>
          <w:rFonts w:ascii="宋体" w:hAnsi="宋体" w:cs="宋体"/>
          <w:color w:val="10243F" w:themeColor="text2" w:themeShade="80"/>
          <w:sz w:val="24"/>
          <w:u w:val="single"/>
        </w:rPr>
      </w:pPr>
      <w:r>
        <w:rPr>
          <w:rFonts w:ascii="宋体" w:hAnsi="宋体" w:cs="宋体"/>
          <w:color w:val="10243F" w:themeColor="text2" w:themeShade="80"/>
          <w:sz w:val="24"/>
        </w:rPr>
        <w:t xml:space="preserve">      </w:t>
      </w:r>
      <w:r>
        <w:rPr>
          <w:rFonts w:hint="eastAsia" w:ascii="宋体" w:hAnsi="宋体" w:cs="宋体"/>
          <w:color w:val="10243F" w:themeColor="text2" w:themeShade="80"/>
          <w:sz w:val="24"/>
          <w:lang w:val="zh-CN"/>
        </w:rPr>
        <w:t>电话：</w:t>
      </w:r>
      <w:r>
        <w:rPr>
          <w:rFonts w:ascii="宋体" w:hAnsi="宋体" w:cs="宋体"/>
          <w:color w:val="10243F" w:themeColor="text2" w:themeShade="80"/>
          <w:sz w:val="24"/>
        </w:rPr>
        <w:t xml:space="preserve"> </w:t>
      </w:r>
      <w:r>
        <w:rPr>
          <w:rFonts w:ascii="宋体" w:hAnsi="宋体" w:cs="宋体"/>
          <w:color w:val="10243F" w:themeColor="text2" w:themeShade="80"/>
          <w:sz w:val="24"/>
          <w:u w:val="single"/>
        </w:rPr>
        <w:t xml:space="preserve">                </w:t>
      </w:r>
      <w:r>
        <w:rPr>
          <w:rFonts w:ascii="宋体" w:hAnsi="宋体" w:cs="宋体"/>
          <w:color w:val="10243F" w:themeColor="text2" w:themeShade="80"/>
          <w:sz w:val="24"/>
        </w:rPr>
        <w:t xml:space="preserve"> </w:t>
      </w:r>
      <w:r>
        <w:rPr>
          <w:rFonts w:hint="eastAsia" w:ascii="宋体" w:hAnsi="宋体" w:cs="宋体"/>
          <w:color w:val="10243F" w:themeColor="text2" w:themeShade="80"/>
          <w:sz w:val="24"/>
          <w:lang w:val="zh-CN"/>
        </w:rPr>
        <w:t>传真：</w:t>
      </w:r>
      <w:r>
        <w:rPr>
          <w:rFonts w:ascii="宋体" w:hAnsi="宋体" w:cs="宋体"/>
          <w:color w:val="10243F" w:themeColor="text2" w:themeShade="80"/>
          <w:sz w:val="24"/>
        </w:rPr>
        <w:t xml:space="preserve"> </w:t>
      </w:r>
      <w:r>
        <w:rPr>
          <w:rFonts w:ascii="宋体" w:hAnsi="宋体" w:cs="宋体"/>
          <w:color w:val="10243F" w:themeColor="text2" w:themeShade="80"/>
          <w:sz w:val="24"/>
          <w:u w:val="single"/>
        </w:rPr>
        <w:t xml:space="preserve">                 </w:t>
      </w:r>
    </w:p>
    <w:p>
      <w:pPr>
        <w:autoSpaceDE w:val="0"/>
        <w:autoSpaceDN w:val="0"/>
        <w:adjustRightInd w:val="0"/>
        <w:spacing w:line="360" w:lineRule="exact"/>
        <w:rPr>
          <w:rFonts w:ascii="宋体" w:hAnsi="宋体" w:cs="宋体"/>
          <w:color w:val="10243F" w:themeColor="text2" w:themeShade="80"/>
          <w:sz w:val="24"/>
          <w:u w:val="single"/>
        </w:rPr>
      </w:pPr>
      <w:r>
        <w:rPr>
          <w:rFonts w:ascii="宋体" w:hAnsi="宋体" w:cs="宋体"/>
          <w:color w:val="10243F" w:themeColor="text2" w:themeShade="80"/>
          <w:sz w:val="24"/>
        </w:rPr>
        <w:t xml:space="preserve">      </w:t>
      </w:r>
      <w:r>
        <w:rPr>
          <w:rFonts w:hint="eastAsia" w:ascii="宋体" w:hAnsi="宋体" w:cs="宋体"/>
          <w:color w:val="10243F" w:themeColor="text2" w:themeShade="80"/>
          <w:sz w:val="24"/>
          <w:lang w:val="zh-CN"/>
        </w:rPr>
        <w:t>供应商代表签字：</w:t>
      </w:r>
      <w:r>
        <w:rPr>
          <w:rFonts w:ascii="宋体" w:hAnsi="宋体" w:cs="宋体"/>
          <w:color w:val="10243F" w:themeColor="text2" w:themeShade="80"/>
          <w:sz w:val="24"/>
        </w:rPr>
        <w:t xml:space="preserve"> </w:t>
      </w:r>
      <w:r>
        <w:rPr>
          <w:rFonts w:ascii="宋体" w:hAnsi="宋体" w:cs="宋体"/>
          <w:color w:val="10243F" w:themeColor="text2" w:themeShade="80"/>
          <w:sz w:val="24"/>
          <w:u w:val="single"/>
        </w:rPr>
        <w:t xml:space="preserve">                </w:t>
      </w:r>
    </w:p>
    <w:p>
      <w:pPr>
        <w:autoSpaceDE w:val="0"/>
        <w:autoSpaceDN w:val="0"/>
        <w:adjustRightInd w:val="0"/>
        <w:spacing w:line="360" w:lineRule="exact"/>
        <w:rPr>
          <w:rFonts w:ascii="宋体"/>
          <w:color w:val="10243F" w:themeColor="text2" w:themeShade="80"/>
          <w:sz w:val="24"/>
        </w:rPr>
      </w:pPr>
      <w:r>
        <w:rPr>
          <w:rFonts w:ascii="宋体" w:hAnsi="宋体" w:cs="宋体"/>
          <w:color w:val="10243F" w:themeColor="text2" w:themeShade="80"/>
          <w:sz w:val="24"/>
        </w:rPr>
        <w:t xml:space="preserve">      </w:t>
      </w:r>
      <w:r>
        <w:rPr>
          <w:rFonts w:hint="eastAsia" w:ascii="宋体" w:hAnsi="宋体" w:cs="宋体"/>
          <w:color w:val="10243F" w:themeColor="text2" w:themeShade="80"/>
          <w:sz w:val="24"/>
          <w:lang w:val="zh-CN"/>
        </w:rPr>
        <w:t>供应商名称（全称并加盖公章）：</w:t>
      </w:r>
      <w:r>
        <w:rPr>
          <w:rFonts w:ascii="宋体" w:hAnsi="宋体" w:cs="宋体"/>
          <w:color w:val="10243F" w:themeColor="text2" w:themeShade="80"/>
          <w:sz w:val="24"/>
          <w:u w:val="single"/>
        </w:rPr>
        <w:t xml:space="preserve">                       </w:t>
      </w:r>
    </w:p>
    <w:p>
      <w:pPr>
        <w:autoSpaceDE w:val="0"/>
        <w:autoSpaceDN w:val="0"/>
        <w:adjustRightInd w:val="0"/>
        <w:spacing w:line="360" w:lineRule="exact"/>
        <w:ind w:firstLine="720" w:firstLineChars="300"/>
        <w:rPr>
          <w:rFonts w:ascii="宋体" w:hAnsi="宋体" w:cs="宋体"/>
          <w:color w:val="10243F" w:themeColor="text2" w:themeShade="80"/>
          <w:sz w:val="24"/>
          <w:lang w:val="zh-CN"/>
        </w:rPr>
        <w:sectPr>
          <w:pgSz w:w="11906" w:h="16838"/>
          <w:pgMar w:top="1134" w:right="1134" w:bottom="964" w:left="1418" w:header="851" w:footer="992" w:gutter="0"/>
          <w:cols w:space="425" w:num="1"/>
          <w:docGrid w:linePitch="312" w:charSpace="0"/>
        </w:sectPr>
      </w:pPr>
      <w:r>
        <w:rPr>
          <w:rFonts w:hint="eastAsia" w:ascii="宋体" w:hAnsi="宋体" w:cs="宋体"/>
          <w:color w:val="10243F" w:themeColor="text2" w:themeShade="80"/>
          <w:sz w:val="24"/>
          <w:lang w:val="zh-CN"/>
        </w:rPr>
        <w:t>日</w:t>
      </w:r>
      <w:r>
        <w:rPr>
          <w:rFonts w:ascii="宋体" w:hAnsi="宋体" w:cs="宋体"/>
          <w:color w:val="10243F" w:themeColor="text2" w:themeShade="80"/>
          <w:sz w:val="24"/>
        </w:rPr>
        <w:t xml:space="preserve">  </w:t>
      </w:r>
      <w:r>
        <w:rPr>
          <w:rFonts w:hint="eastAsia" w:ascii="宋体" w:hAnsi="宋体" w:cs="宋体"/>
          <w:color w:val="10243F" w:themeColor="text2" w:themeShade="80"/>
          <w:sz w:val="24"/>
        </w:rPr>
        <w:t xml:space="preserve">   </w:t>
      </w:r>
      <w:r>
        <w:rPr>
          <w:rFonts w:hint="eastAsia" w:ascii="宋体" w:hAnsi="宋体" w:cs="宋体"/>
          <w:color w:val="10243F" w:themeColor="text2" w:themeShade="80"/>
          <w:sz w:val="24"/>
          <w:lang w:val="zh-CN"/>
        </w:rPr>
        <w:t>期：</w:t>
      </w:r>
      <w:r>
        <w:rPr>
          <w:rFonts w:ascii="宋体" w:hAnsi="宋体" w:cs="宋体"/>
          <w:color w:val="10243F" w:themeColor="text2" w:themeShade="80"/>
          <w:sz w:val="24"/>
        </w:rPr>
        <w:t xml:space="preserve"> </w:t>
      </w:r>
      <w:r>
        <w:rPr>
          <w:rFonts w:ascii="宋体" w:hAnsi="宋体" w:cs="宋体"/>
          <w:color w:val="10243F" w:themeColor="text2" w:themeShade="80"/>
          <w:sz w:val="24"/>
          <w:u w:val="single"/>
        </w:rPr>
        <w:t xml:space="preserve">    </w:t>
      </w:r>
      <w:r>
        <w:rPr>
          <w:rFonts w:hint="eastAsia" w:ascii="宋体" w:hAnsi="宋体" w:cs="宋体"/>
          <w:color w:val="10243F" w:themeColor="text2" w:themeShade="80"/>
          <w:sz w:val="24"/>
          <w:lang w:val="zh-CN"/>
        </w:rPr>
        <w:t>年</w:t>
      </w:r>
      <w:r>
        <w:rPr>
          <w:rFonts w:ascii="宋体" w:hAnsi="宋体" w:cs="宋体"/>
          <w:color w:val="10243F" w:themeColor="text2" w:themeShade="80"/>
          <w:sz w:val="24"/>
        </w:rPr>
        <w:t xml:space="preserve"> </w:t>
      </w:r>
      <w:r>
        <w:rPr>
          <w:rFonts w:ascii="宋体" w:hAnsi="宋体" w:cs="宋体"/>
          <w:color w:val="10243F" w:themeColor="text2" w:themeShade="80"/>
          <w:sz w:val="24"/>
          <w:u w:val="single"/>
        </w:rPr>
        <w:t xml:space="preserve">   </w:t>
      </w:r>
      <w:r>
        <w:rPr>
          <w:rFonts w:hint="eastAsia" w:ascii="宋体" w:hAnsi="宋体" w:cs="宋体"/>
          <w:color w:val="10243F" w:themeColor="text2" w:themeShade="80"/>
          <w:sz w:val="24"/>
          <w:lang w:val="zh-CN"/>
        </w:rPr>
        <w:t>月</w:t>
      </w:r>
      <w:r>
        <w:rPr>
          <w:rFonts w:ascii="宋体" w:hAnsi="宋体" w:cs="宋体"/>
          <w:color w:val="10243F" w:themeColor="text2" w:themeShade="80"/>
          <w:sz w:val="24"/>
        </w:rPr>
        <w:t xml:space="preserve"> </w:t>
      </w:r>
      <w:r>
        <w:rPr>
          <w:rFonts w:ascii="宋体" w:hAnsi="宋体" w:cs="宋体"/>
          <w:color w:val="10243F" w:themeColor="text2" w:themeShade="80"/>
          <w:sz w:val="24"/>
          <w:u w:val="single"/>
        </w:rPr>
        <w:t xml:space="preserve">   </w:t>
      </w:r>
    </w:p>
    <w:p>
      <w:pPr>
        <w:autoSpaceDE w:val="0"/>
        <w:autoSpaceDN w:val="0"/>
        <w:adjustRightInd w:val="0"/>
        <w:jc w:val="center"/>
        <w:outlineLvl w:val="1"/>
        <w:rPr>
          <w:rFonts w:ascii="宋体" w:hAnsi="宋体" w:cs="宋体"/>
          <w:b/>
          <w:bCs/>
          <w:color w:val="10243F" w:themeColor="text2" w:themeShade="80"/>
          <w:sz w:val="36"/>
          <w:szCs w:val="36"/>
          <w:lang w:val="zh-CN"/>
        </w:rPr>
      </w:pPr>
      <w:bookmarkStart w:id="43" w:name="_Toc223926909"/>
      <w:bookmarkStart w:id="44" w:name="_Toc220230530"/>
      <w:bookmarkStart w:id="45" w:name="_Toc217376769"/>
      <w:bookmarkStart w:id="46" w:name="_Toc214272859"/>
      <w:bookmarkStart w:id="47" w:name="_Toc209859852"/>
      <w:bookmarkStart w:id="48" w:name="_Toc278972676"/>
      <w:bookmarkStart w:id="49" w:name="_Toc271628038"/>
      <w:bookmarkStart w:id="50" w:name="_Toc291170699"/>
      <w:bookmarkStart w:id="51" w:name="_Toc283979230"/>
      <w:bookmarkStart w:id="52" w:name="_Toc272650394"/>
      <w:bookmarkStart w:id="53" w:name="_Toc214272926"/>
      <w:bookmarkStart w:id="54" w:name="_Toc293909427"/>
      <w:bookmarkStart w:id="55" w:name="_Toc291577892"/>
      <w:bookmarkStart w:id="56" w:name="_Toc214691865"/>
      <w:bookmarkStart w:id="57" w:name="_Toc277856330"/>
      <w:bookmarkStart w:id="58" w:name="_Toc229292195"/>
      <w:bookmarkStart w:id="59" w:name="_Toc231812190"/>
      <w:bookmarkStart w:id="60" w:name="_Toc301773636"/>
      <w:bookmarkStart w:id="61" w:name="_Toc203211184"/>
      <w:bookmarkStart w:id="62" w:name="_Toc214965258"/>
      <w:bookmarkStart w:id="63" w:name="_Toc233519576"/>
      <w:bookmarkStart w:id="64" w:name="_Toc223426571"/>
      <w:bookmarkStart w:id="65" w:name="_Toc225328492"/>
      <w:bookmarkStart w:id="66" w:name="_Toc209859689"/>
      <w:bookmarkStart w:id="67" w:name="_Toc271709879"/>
      <w:bookmarkStart w:id="68" w:name="_Toc271709738"/>
      <w:bookmarkStart w:id="69" w:name="_Toc242868843"/>
      <w:bookmarkStart w:id="70" w:name="_Toc217463009"/>
      <w:bookmarkStart w:id="71" w:name="_Toc217462950"/>
      <w:bookmarkStart w:id="72" w:name="_Toc393184862"/>
      <w:bookmarkStart w:id="73" w:name="_Toc214272606"/>
      <w:bookmarkStart w:id="74" w:name="_Toc297203547"/>
      <w:bookmarkStart w:id="75" w:name="_Toc232239115"/>
      <w:bookmarkStart w:id="76" w:name="_Toc229890054"/>
      <w:bookmarkStart w:id="77" w:name="_Toc337823578"/>
      <w:bookmarkStart w:id="78" w:name="_Toc235418947"/>
      <w:bookmarkStart w:id="79" w:name="_Toc217376316"/>
      <w:bookmarkStart w:id="80" w:name="_Toc214691448"/>
      <w:bookmarkStart w:id="81" w:name="_Toc229889982"/>
      <w:bookmarkStart w:id="82" w:name="_Toc217376961"/>
      <w:bookmarkStart w:id="83" w:name="_Toc214691353"/>
      <w:bookmarkStart w:id="84" w:name="_Toc301773700"/>
      <w:bookmarkStart w:id="85" w:name="_Toc271707401"/>
      <w:bookmarkStart w:id="86" w:name="_Toc242868901"/>
      <w:bookmarkStart w:id="87" w:name="_Toc271790871"/>
      <w:bookmarkStart w:id="88" w:name="_Toc229890112"/>
      <w:bookmarkStart w:id="89" w:name="_Toc231812130"/>
      <w:bookmarkStart w:id="90" w:name="_Toc217462853"/>
      <w:bookmarkStart w:id="91" w:name="_Toc214965369"/>
      <w:bookmarkStart w:id="92" w:name="_Toc278972778"/>
      <w:bookmarkStart w:id="93" w:name="_Toc217376864"/>
      <w:bookmarkStart w:id="94" w:name="_Toc306282432"/>
      <w:bookmarkStart w:id="95" w:name="_Toc220325189"/>
      <w:r>
        <w:rPr>
          <w:rFonts w:ascii="宋体" w:hAnsi="宋体" w:cs="宋体"/>
          <w:b/>
          <w:bCs/>
          <w:color w:val="10243F" w:themeColor="text2" w:themeShade="80"/>
          <w:sz w:val="36"/>
          <w:szCs w:val="36"/>
          <w:lang w:val="zh-CN"/>
        </w:rPr>
        <w:t>2</w:t>
      </w:r>
      <w:r>
        <w:rPr>
          <w:rFonts w:hint="eastAsia" w:ascii="宋体" w:hAnsi="宋体" w:cs="宋体"/>
          <w:b/>
          <w:bCs/>
          <w:color w:val="10243F" w:themeColor="text2" w:themeShade="80"/>
          <w:sz w:val="36"/>
          <w:szCs w:val="36"/>
          <w:lang w:val="zh-CN"/>
        </w:rPr>
        <w:t>、采购内容及要求响应表</w:t>
      </w:r>
    </w:p>
    <w:p>
      <w:pPr>
        <w:autoSpaceDE w:val="0"/>
        <w:autoSpaceDN w:val="0"/>
        <w:adjustRightInd w:val="0"/>
        <w:ind w:firstLine="2530" w:firstLineChars="700"/>
        <w:outlineLvl w:val="1"/>
        <w:rPr>
          <w:rFonts w:ascii="宋体" w:hAnsi="宋体" w:cs="宋体"/>
          <w:b/>
          <w:bCs/>
          <w:color w:val="10243F" w:themeColor="text2" w:themeShade="80"/>
          <w:sz w:val="36"/>
          <w:szCs w:val="36"/>
          <w:lang w:val="zh-CN"/>
        </w:rPr>
      </w:pPr>
    </w:p>
    <w:tbl>
      <w:tblPr>
        <w:tblStyle w:val="10"/>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46"/>
        <w:gridCol w:w="843"/>
        <w:gridCol w:w="1122"/>
        <w:gridCol w:w="1679"/>
        <w:gridCol w:w="2098"/>
        <w:gridCol w:w="1540"/>
        <w:gridCol w:w="150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95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after="150" w:line="375" w:lineRule="atLeast"/>
              <w:jc w:val="center"/>
              <w:rPr>
                <w:rFonts w:ascii="宋体" w:hAnsi="宋体" w:cs="宋体"/>
                <w:color w:val="10243F" w:themeColor="text2" w:themeShade="80"/>
                <w:kern w:val="0"/>
                <w:sz w:val="20"/>
                <w:szCs w:val="20"/>
              </w:rPr>
            </w:pPr>
            <w:r>
              <w:rPr>
                <w:rFonts w:ascii="宋体" w:hAnsi="宋体" w:cs="宋体"/>
                <w:color w:val="10243F" w:themeColor="text2" w:themeShade="80"/>
                <w:kern w:val="0"/>
                <w:szCs w:val="21"/>
              </w:rPr>
              <w:t>合同包</w:t>
            </w:r>
          </w:p>
        </w:tc>
        <w:tc>
          <w:tcPr>
            <w:tcW w:w="8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240" w:lineRule="exact"/>
              <w:rPr>
                <w:rFonts w:ascii="宋体" w:hAnsi="宋体" w:cs="宋体"/>
                <w:color w:val="10243F" w:themeColor="text2" w:themeShade="80"/>
                <w:kern w:val="0"/>
                <w:szCs w:val="21"/>
              </w:rPr>
            </w:pPr>
          </w:p>
          <w:p>
            <w:pPr>
              <w:widowControl/>
              <w:spacing w:line="400" w:lineRule="exact"/>
              <w:rPr>
                <w:rFonts w:ascii="宋体" w:hAnsi="宋体" w:cs="宋体"/>
                <w:color w:val="10243F" w:themeColor="text2" w:themeShade="80"/>
                <w:kern w:val="0"/>
                <w:szCs w:val="21"/>
              </w:rPr>
            </w:pPr>
            <w:r>
              <w:rPr>
                <w:rFonts w:hint="eastAsia" w:ascii="宋体" w:hAnsi="宋体" w:cs="宋体"/>
                <w:color w:val="10243F" w:themeColor="text2" w:themeShade="80"/>
                <w:kern w:val="0"/>
                <w:szCs w:val="21"/>
              </w:rPr>
              <w:t>品目号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after="150" w:line="375" w:lineRule="atLeast"/>
              <w:jc w:val="center"/>
              <w:rPr>
                <w:rFonts w:ascii="宋体" w:hAnsi="宋体" w:cs="宋体"/>
                <w:color w:val="10243F" w:themeColor="text2" w:themeShade="80"/>
                <w:kern w:val="0"/>
                <w:sz w:val="20"/>
                <w:szCs w:val="20"/>
              </w:rPr>
            </w:pPr>
            <w:r>
              <w:rPr>
                <w:rFonts w:ascii="宋体" w:hAnsi="宋体" w:cs="宋体"/>
                <w:color w:val="10243F" w:themeColor="text2" w:themeShade="80"/>
                <w:kern w:val="0"/>
                <w:szCs w:val="21"/>
              </w:rPr>
              <w:t>品目名称</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after="150" w:line="375" w:lineRule="atLeast"/>
              <w:jc w:val="center"/>
              <w:rPr>
                <w:rFonts w:ascii="宋体" w:hAnsi="宋体" w:cs="宋体"/>
                <w:color w:val="10243F" w:themeColor="text2" w:themeShade="80"/>
                <w:kern w:val="0"/>
                <w:sz w:val="20"/>
                <w:szCs w:val="20"/>
              </w:rPr>
            </w:pPr>
            <w:r>
              <w:rPr>
                <w:rFonts w:ascii="宋体" w:hAnsi="宋体" w:cs="宋体"/>
                <w:color w:val="10243F" w:themeColor="text2" w:themeShade="80"/>
                <w:kern w:val="0"/>
                <w:szCs w:val="21"/>
              </w:rPr>
              <w:t>采购内容及要求</w:t>
            </w:r>
          </w:p>
        </w:tc>
        <w:tc>
          <w:tcPr>
            <w:tcW w:w="21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after="150" w:line="375" w:lineRule="atLeast"/>
              <w:jc w:val="center"/>
              <w:rPr>
                <w:rFonts w:ascii="宋体" w:hAnsi="宋体" w:cs="宋体"/>
                <w:color w:val="10243F" w:themeColor="text2" w:themeShade="80"/>
                <w:kern w:val="0"/>
                <w:sz w:val="20"/>
                <w:szCs w:val="20"/>
              </w:rPr>
            </w:pPr>
            <w:r>
              <w:rPr>
                <w:rFonts w:ascii="宋体" w:hAnsi="宋体" w:cs="宋体"/>
                <w:color w:val="10243F" w:themeColor="text2" w:themeShade="80"/>
                <w:kern w:val="0"/>
                <w:szCs w:val="21"/>
              </w:rPr>
              <w:t>响应</w:t>
            </w:r>
            <w:r>
              <w:rPr>
                <w:rFonts w:hint="eastAsia" w:ascii="宋体" w:hAnsi="宋体" w:cs="宋体"/>
                <w:color w:val="10243F" w:themeColor="text2" w:themeShade="80"/>
                <w:kern w:val="0"/>
                <w:szCs w:val="21"/>
              </w:rPr>
              <w:t>文件承诺</w:t>
            </w:r>
          </w:p>
        </w:tc>
        <w:tc>
          <w:tcPr>
            <w:tcW w:w="1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after="150" w:line="375" w:lineRule="atLeast"/>
              <w:jc w:val="center"/>
              <w:rPr>
                <w:rFonts w:ascii="宋体" w:hAnsi="宋体" w:cs="宋体"/>
                <w:color w:val="10243F" w:themeColor="text2" w:themeShade="80"/>
                <w:kern w:val="0"/>
                <w:sz w:val="20"/>
                <w:szCs w:val="20"/>
              </w:rPr>
            </w:pPr>
            <w:r>
              <w:rPr>
                <w:rFonts w:ascii="宋体" w:hAnsi="宋体" w:cs="宋体"/>
                <w:color w:val="10243F" w:themeColor="text2" w:themeShade="80"/>
                <w:kern w:val="0"/>
                <w:szCs w:val="21"/>
              </w:rPr>
              <w:t>偏离说明</w:t>
            </w:r>
          </w:p>
        </w:tc>
        <w:tc>
          <w:tcPr>
            <w:tcW w:w="152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after="150" w:line="375" w:lineRule="atLeast"/>
              <w:jc w:val="center"/>
              <w:rPr>
                <w:rFonts w:ascii="宋体" w:hAnsi="宋体" w:cs="宋体"/>
                <w:color w:val="10243F" w:themeColor="text2" w:themeShade="80"/>
                <w:kern w:val="0"/>
                <w:sz w:val="20"/>
                <w:szCs w:val="20"/>
              </w:rPr>
            </w:pPr>
            <w:r>
              <w:rPr>
                <w:rFonts w:ascii="宋体" w:hAnsi="宋体" w:cs="宋体"/>
                <w:color w:val="10243F" w:themeColor="text2" w:themeShade="80"/>
                <w:kern w:val="0"/>
                <w:szCs w:val="21"/>
              </w:rPr>
              <w:t>证明材料所在页码（若有）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95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color w:val="10243F" w:themeColor="text2" w:themeShade="80"/>
                <w:kern w:val="0"/>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21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1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152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95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color w:val="10243F" w:themeColor="text2" w:themeShade="80"/>
                <w:kern w:val="0"/>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21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1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152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95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8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color w:val="10243F" w:themeColor="text2" w:themeShade="80"/>
                <w:kern w:val="0"/>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21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1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c>
          <w:tcPr>
            <w:tcW w:w="152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宋体" w:hAnsi="宋体" w:cs="宋体"/>
                <w:color w:val="10243F" w:themeColor="text2" w:themeShade="80"/>
                <w:kern w:val="0"/>
                <w:sz w:val="20"/>
                <w:szCs w:val="20"/>
              </w:rPr>
            </w:pPr>
          </w:p>
        </w:tc>
      </w:tr>
    </w:tbl>
    <w:p>
      <w:pPr>
        <w:autoSpaceDE w:val="0"/>
        <w:autoSpaceDN w:val="0"/>
        <w:adjustRightInd w:val="0"/>
        <w:ind w:firstLine="2530" w:firstLineChars="700"/>
        <w:outlineLvl w:val="1"/>
        <w:rPr>
          <w:rFonts w:ascii="宋体" w:hAnsi="宋体" w:cs="宋体"/>
          <w:b/>
          <w:bCs/>
          <w:color w:val="10243F" w:themeColor="text2" w:themeShade="80"/>
          <w:sz w:val="36"/>
          <w:szCs w:val="36"/>
          <w:lang w:val="zh-CN"/>
        </w:rPr>
      </w:pPr>
    </w:p>
    <w:p>
      <w:pPr>
        <w:widowControl/>
        <w:spacing w:after="150"/>
        <w:jc w:val="left"/>
        <w:rPr>
          <w:rFonts w:ascii="宋体" w:hAnsi="宋体" w:cs="宋体"/>
          <w:color w:val="10243F" w:themeColor="text2" w:themeShade="80"/>
          <w:kern w:val="0"/>
          <w:szCs w:val="21"/>
        </w:rPr>
      </w:pPr>
      <w:r>
        <w:rPr>
          <w:rFonts w:hint="eastAsia" w:ascii="宋体" w:hAnsi="宋体" w:cs="宋体"/>
          <w:color w:val="10243F" w:themeColor="text2" w:themeShade="80"/>
          <w:kern w:val="0"/>
          <w:szCs w:val="21"/>
        </w:rPr>
        <w:t>★注意：</w:t>
      </w:r>
    </w:p>
    <w:p>
      <w:pPr>
        <w:widowControl/>
        <w:ind w:firstLine="420"/>
        <w:jc w:val="left"/>
        <w:rPr>
          <w:rFonts w:ascii="宋体" w:hAnsi="宋体" w:cs="宋体"/>
          <w:b/>
          <w:color w:val="10243F" w:themeColor="text2" w:themeShade="80"/>
          <w:kern w:val="0"/>
          <w:szCs w:val="21"/>
        </w:rPr>
      </w:pPr>
      <w:r>
        <w:rPr>
          <w:rFonts w:hint="eastAsia" w:ascii="宋体" w:hAnsi="宋体" w:cs="宋体"/>
          <w:b/>
          <w:color w:val="10243F" w:themeColor="text2" w:themeShade="80"/>
          <w:kern w:val="0"/>
          <w:szCs w:val="21"/>
        </w:rPr>
        <w:t>（</w:t>
      </w:r>
      <w:r>
        <w:rPr>
          <w:rFonts w:ascii="宋体" w:hAnsi="宋体" w:cs="宋体"/>
          <w:b/>
          <w:color w:val="10243F" w:themeColor="text2" w:themeShade="80"/>
          <w:kern w:val="0"/>
          <w:szCs w:val="21"/>
        </w:rPr>
        <w:t>1）供应商应在“采购内容及要求” “响应文件</w:t>
      </w:r>
      <w:r>
        <w:rPr>
          <w:rFonts w:hint="eastAsia" w:ascii="宋体" w:hAnsi="宋体" w:cs="宋体"/>
          <w:b/>
          <w:color w:val="10243F" w:themeColor="text2" w:themeShade="80"/>
          <w:kern w:val="0"/>
          <w:szCs w:val="21"/>
        </w:rPr>
        <w:t>承诺</w:t>
      </w:r>
      <w:r>
        <w:rPr>
          <w:rFonts w:ascii="宋体" w:hAnsi="宋体" w:cs="宋体"/>
          <w:b/>
          <w:color w:val="10243F" w:themeColor="text2" w:themeShade="80"/>
          <w:kern w:val="0"/>
          <w:szCs w:val="21"/>
        </w:rPr>
        <w:t>”中按</w:t>
      </w:r>
      <w:r>
        <w:rPr>
          <w:rFonts w:hint="eastAsia" w:ascii="宋体" w:hAnsi="宋体" w:cs="宋体"/>
          <w:b/>
          <w:color w:val="10243F" w:themeColor="text2" w:themeShade="80"/>
          <w:kern w:val="0"/>
          <w:szCs w:val="21"/>
        </w:rPr>
        <w:t>采购文件</w:t>
      </w:r>
      <w:r>
        <w:rPr>
          <w:rFonts w:ascii="宋体" w:hAnsi="宋体" w:cs="宋体"/>
          <w:b/>
          <w:color w:val="10243F" w:themeColor="text2" w:themeShade="80"/>
          <w:kern w:val="0"/>
          <w:szCs w:val="21"/>
        </w:rPr>
        <w:t>第四章的内容逐项详细对应应答。</w:t>
      </w:r>
    </w:p>
    <w:p>
      <w:pPr>
        <w:widowControl/>
        <w:ind w:firstLine="420"/>
        <w:jc w:val="left"/>
        <w:rPr>
          <w:rFonts w:ascii="宋体" w:hAnsi="宋体" w:cs="宋体"/>
          <w:b/>
          <w:color w:val="10243F" w:themeColor="text2" w:themeShade="80"/>
          <w:kern w:val="0"/>
          <w:szCs w:val="21"/>
        </w:rPr>
      </w:pPr>
      <w:r>
        <w:rPr>
          <w:rFonts w:hint="eastAsia" w:ascii="宋体" w:hAnsi="宋体" w:cs="宋体"/>
          <w:b/>
          <w:color w:val="10243F" w:themeColor="text2" w:themeShade="80"/>
          <w:kern w:val="0"/>
          <w:szCs w:val="21"/>
        </w:rPr>
        <w:t>（</w:t>
      </w:r>
      <w:r>
        <w:rPr>
          <w:rFonts w:ascii="宋体" w:hAnsi="宋体" w:cs="宋体"/>
          <w:b/>
          <w:color w:val="10243F" w:themeColor="text2" w:themeShade="80"/>
          <w:kern w:val="0"/>
          <w:szCs w:val="21"/>
        </w:rPr>
        <w:t>2）对</w:t>
      </w:r>
      <w:r>
        <w:rPr>
          <w:rFonts w:hint="eastAsia" w:ascii="宋体" w:hAnsi="宋体" w:cs="宋体"/>
          <w:b/>
          <w:color w:val="10243F" w:themeColor="text2" w:themeShade="80"/>
          <w:kern w:val="0"/>
          <w:szCs w:val="21"/>
        </w:rPr>
        <w:t>采购文件</w:t>
      </w:r>
      <w:r>
        <w:rPr>
          <w:rFonts w:ascii="宋体" w:hAnsi="宋体" w:cs="宋体"/>
          <w:b/>
          <w:color w:val="10243F" w:themeColor="text2" w:themeShade="80"/>
          <w:kern w:val="0"/>
          <w:szCs w:val="21"/>
        </w:rPr>
        <w:t>关于“大于（或小于）等于”等某个区间值范围内的内容，响应承诺应填写具体的数值。</w:t>
      </w:r>
    </w:p>
    <w:p>
      <w:pPr>
        <w:widowControl/>
        <w:ind w:firstLine="420"/>
        <w:jc w:val="left"/>
        <w:rPr>
          <w:rFonts w:ascii="宋体" w:hAnsi="宋体" w:cs="宋体"/>
          <w:b/>
          <w:color w:val="10243F" w:themeColor="text2" w:themeShade="80"/>
          <w:kern w:val="0"/>
          <w:szCs w:val="21"/>
        </w:rPr>
      </w:pPr>
      <w:r>
        <w:rPr>
          <w:rFonts w:hint="eastAsia" w:ascii="宋体" w:hAnsi="宋体" w:cs="宋体"/>
          <w:b/>
          <w:color w:val="10243F" w:themeColor="text2" w:themeShade="80"/>
          <w:kern w:val="0"/>
          <w:szCs w:val="21"/>
        </w:rPr>
        <w:t>（</w:t>
      </w:r>
      <w:r>
        <w:rPr>
          <w:rFonts w:ascii="宋体" w:hAnsi="宋体" w:cs="宋体"/>
          <w:b/>
          <w:color w:val="10243F" w:themeColor="text2" w:themeShade="80"/>
          <w:kern w:val="0"/>
          <w:szCs w:val="21"/>
        </w:rPr>
        <w:t>3）“是否偏离及说明”项下应按下列规定填写：优于的，填写“正偏离”；符合的，填写“无偏离”；低于的，填写“负偏离”。</w:t>
      </w:r>
    </w:p>
    <w:p>
      <w:pPr>
        <w:widowControl/>
        <w:ind w:firstLine="420"/>
        <w:jc w:val="left"/>
        <w:rPr>
          <w:rFonts w:ascii="宋体" w:hAnsi="宋体" w:cs="宋体"/>
          <w:b/>
          <w:color w:val="10243F" w:themeColor="text2" w:themeShade="80"/>
          <w:kern w:val="0"/>
          <w:szCs w:val="21"/>
        </w:rPr>
      </w:pPr>
      <w:r>
        <w:rPr>
          <w:rFonts w:hint="eastAsia" w:ascii="宋体" w:hAnsi="宋体" w:cs="宋体"/>
          <w:b/>
          <w:color w:val="10243F" w:themeColor="text2" w:themeShade="80"/>
          <w:kern w:val="0"/>
          <w:szCs w:val="21"/>
        </w:rPr>
        <w:t>（</w:t>
      </w:r>
      <w:r>
        <w:rPr>
          <w:rFonts w:ascii="宋体" w:hAnsi="宋体" w:cs="宋体"/>
          <w:b/>
          <w:color w:val="10243F" w:themeColor="text2" w:themeShade="80"/>
          <w:kern w:val="0"/>
          <w:szCs w:val="21"/>
        </w:rPr>
        <w:t>4）供应商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w:t>
      </w:r>
    </w:p>
    <w:p>
      <w:pPr>
        <w:widowControl/>
        <w:ind w:firstLine="420"/>
        <w:jc w:val="left"/>
        <w:rPr>
          <w:rFonts w:ascii="宋体" w:hAnsi="宋体" w:cs="宋体"/>
          <w:b/>
          <w:color w:val="10243F" w:themeColor="text2" w:themeShade="80"/>
          <w:kern w:val="0"/>
          <w:sz w:val="20"/>
          <w:szCs w:val="20"/>
        </w:rPr>
      </w:pPr>
      <w:r>
        <w:rPr>
          <w:rFonts w:hint="eastAsia" w:ascii="宋体" w:hAnsi="宋体" w:cs="宋体"/>
          <w:b/>
          <w:color w:val="10243F" w:themeColor="text2" w:themeShade="80"/>
          <w:kern w:val="0"/>
          <w:szCs w:val="21"/>
        </w:rPr>
        <w:t>（</w:t>
      </w:r>
      <w:r>
        <w:rPr>
          <w:rFonts w:ascii="宋体" w:hAnsi="宋体" w:cs="宋体"/>
          <w:b/>
          <w:color w:val="10243F" w:themeColor="text2" w:themeShade="80"/>
          <w:kern w:val="0"/>
          <w:szCs w:val="21"/>
        </w:rPr>
        <w:t>5）供应商需要说明的内容需要通过图片、视频等特殊表达；无法适用上表格式文字说明的，则供应商可在本表中进行相应说明和页码索引，再另页具体提交应答。 </w:t>
      </w:r>
    </w:p>
    <w:p>
      <w:pPr>
        <w:widowControl/>
        <w:spacing w:after="150" w:line="375" w:lineRule="atLeast"/>
        <w:ind w:firstLine="210"/>
        <w:jc w:val="left"/>
        <w:rPr>
          <w:rFonts w:ascii="宋体" w:hAnsi="宋体" w:cs="宋体"/>
          <w:color w:val="10243F" w:themeColor="text2" w:themeShade="80"/>
          <w:kern w:val="0"/>
          <w:szCs w:val="21"/>
        </w:rPr>
      </w:pPr>
    </w:p>
    <w:p>
      <w:pPr>
        <w:pStyle w:val="9"/>
        <w:spacing w:before="0" w:beforeAutospacing="0" w:after="0" w:afterAutospacing="0" w:line="420" w:lineRule="exact"/>
        <w:ind w:right="480"/>
        <w:jc w:val="right"/>
        <w:rPr>
          <w:rFonts w:cs="宋体"/>
          <w:color w:val="10243F" w:themeColor="text2" w:themeShade="80"/>
        </w:rPr>
      </w:pPr>
      <w:r>
        <w:rPr>
          <w:rFonts w:hint="eastAsia" w:cs="宋体"/>
          <w:color w:val="10243F" w:themeColor="text2" w:themeShade="80"/>
        </w:rPr>
        <w:t>供应商：</w:t>
      </w:r>
      <w:r>
        <w:rPr>
          <w:rFonts w:hint="eastAsia" w:cs="宋体"/>
          <w:color w:val="10243F" w:themeColor="text2" w:themeShade="80"/>
          <w:u w:val="single"/>
        </w:rPr>
        <w:t>（全称并加盖单位公章）</w:t>
      </w:r>
    </w:p>
    <w:p>
      <w:pPr>
        <w:pStyle w:val="9"/>
        <w:spacing w:before="0" w:beforeAutospacing="0" w:after="0" w:afterAutospacing="0" w:line="420" w:lineRule="exact"/>
        <w:ind w:right="480"/>
        <w:jc w:val="right"/>
        <w:rPr>
          <w:rFonts w:cs="宋体"/>
          <w:color w:val="10243F" w:themeColor="text2" w:themeShade="80"/>
          <w:u w:val="single"/>
        </w:rPr>
      </w:pPr>
      <w:r>
        <w:rPr>
          <w:rFonts w:hint="eastAsia" w:cs="宋体"/>
          <w:color w:val="10243F" w:themeColor="text2" w:themeShade="80"/>
        </w:rPr>
        <w:t>供应商代表：</w:t>
      </w:r>
      <w:r>
        <w:rPr>
          <w:rFonts w:hint="eastAsia" w:cs="宋体"/>
          <w:color w:val="10243F" w:themeColor="text2" w:themeShade="80"/>
          <w:u w:val="single"/>
        </w:rPr>
        <w:t>       （签字）</w:t>
      </w:r>
    </w:p>
    <w:p>
      <w:pPr>
        <w:pStyle w:val="9"/>
        <w:spacing w:before="0" w:beforeAutospacing="0" w:after="0" w:afterAutospacing="0" w:line="420" w:lineRule="exact"/>
        <w:ind w:right="240"/>
        <w:jc w:val="right"/>
        <w:rPr>
          <w:rFonts w:cs="宋体"/>
          <w:color w:val="10243F" w:themeColor="text2" w:themeShade="80"/>
        </w:rPr>
      </w:pPr>
      <w:r>
        <w:rPr>
          <w:rFonts w:hint="eastAsia" w:cs="宋体"/>
          <w:color w:val="10243F" w:themeColor="text2" w:themeShade="80"/>
        </w:rPr>
        <w:t xml:space="preserve">日 </w:t>
      </w:r>
      <w:r>
        <w:rPr>
          <w:rFonts w:cs="宋体"/>
          <w:color w:val="10243F" w:themeColor="text2" w:themeShade="80"/>
        </w:rPr>
        <w:t xml:space="preserve">  </w:t>
      </w:r>
      <w:r>
        <w:rPr>
          <w:rFonts w:hint="eastAsia" w:cs="宋体"/>
          <w:color w:val="10243F" w:themeColor="text2" w:themeShade="80"/>
        </w:rPr>
        <w:t>期：</w:t>
      </w:r>
      <w:r>
        <w:rPr>
          <w:rFonts w:hint="eastAsia" w:cs="宋体"/>
          <w:color w:val="10243F" w:themeColor="text2" w:themeShade="80"/>
          <w:u w:val="single"/>
        </w:rPr>
        <w:t>    </w:t>
      </w:r>
      <w:r>
        <w:rPr>
          <w:rFonts w:hint="eastAsia" w:cs="宋体"/>
          <w:color w:val="10243F" w:themeColor="text2" w:themeShade="80"/>
        </w:rPr>
        <w:t>年</w:t>
      </w:r>
      <w:r>
        <w:rPr>
          <w:rFonts w:hint="eastAsia" w:cs="宋体"/>
          <w:color w:val="10243F" w:themeColor="text2" w:themeShade="80"/>
          <w:u w:val="single"/>
        </w:rPr>
        <w:t>   </w:t>
      </w:r>
      <w:r>
        <w:rPr>
          <w:rFonts w:hint="eastAsia" w:cs="宋体"/>
          <w:color w:val="10243F" w:themeColor="text2" w:themeShade="80"/>
        </w:rPr>
        <w:t>月</w:t>
      </w:r>
      <w:r>
        <w:rPr>
          <w:rFonts w:hint="eastAsia" w:cs="宋体"/>
          <w:color w:val="10243F" w:themeColor="text2" w:themeShade="80"/>
          <w:u w:val="single"/>
        </w:rPr>
        <w:t>  </w:t>
      </w:r>
      <w:r>
        <w:rPr>
          <w:rFonts w:hint="eastAsia" w:cs="宋体"/>
          <w:color w:val="10243F" w:themeColor="text2" w:themeShade="80"/>
        </w:rPr>
        <w:t>日</w:t>
      </w:r>
    </w:p>
    <w:p>
      <w:pPr>
        <w:autoSpaceDE w:val="0"/>
        <w:autoSpaceDN w:val="0"/>
        <w:adjustRightInd w:val="0"/>
        <w:ind w:firstLine="2530" w:firstLineChars="700"/>
        <w:outlineLvl w:val="1"/>
        <w:rPr>
          <w:rFonts w:ascii="宋体" w:hAnsi="宋体" w:cs="宋体"/>
          <w:b/>
          <w:bCs/>
          <w:color w:val="10243F" w:themeColor="text2" w:themeShade="80"/>
          <w:sz w:val="36"/>
          <w:szCs w:val="36"/>
          <w:lang w:val="zh-CN"/>
        </w:rPr>
      </w:pPr>
    </w:p>
    <w:p>
      <w:pPr>
        <w:autoSpaceDE w:val="0"/>
        <w:autoSpaceDN w:val="0"/>
        <w:adjustRightInd w:val="0"/>
        <w:ind w:firstLine="2530" w:firstLineChars="700"/>
        <w:outlineLvl w:val="1"/>
        <w:rPr>
          <w:rFonts w:ascii="宋体" w:hAnsi="宋体" w:cs="宋体"/>
          <w:b/>
          <w:bCs/>
          <w:color w:val="10243F" w:themeColor="text2" w:themeShade="80"/>
          <w:sz w:val="36"/>
          <w:szCs w:val="36"/>
          <w:lang w:val="zh-CN"/>
        </w:rPr>
      </w:pPr>
    </w:p>
    <w:p>
      <w:pPr>
        <w:autoSpaceDE w:val="0"/>
        <w:autoSpaceDN w:val="0"/>
        <w:adjustRightInd w:val="0"/>
        <w:ind w:firstLine="2530" w:firstLineChars="700"/>
        <w:outlineLvl w:val="1"/>
        <w:rPr>
          <w:rFonts w:ascii="宋体" w:hAnsi="宋体" w:cs="宋体"/>
          <w:b/>
          <w:bCs/>
          <w:color w:val="10243F" w:themeColor="text2" w:themeShade="80"/>
          <w:sz w:val="36"/>
          <w:szCs w:val="36"/>
          <w:lang w:val="zh-CN"/>
        </w:rPr>
      </w:pPr>
    </w:p>
    <w:p>
      <w:pPr>
        <w:autoSpaceDE w:val="0"/>
        <w:autoSpaceDN w:val="0"/>
        <w:adjustRightInd w:val="0"/>
        <w:outlineLvl w:val="1"/>
        <w:rPr>
          <w:rFonts w:ascii="宋体" w:hAnsi="宋体" w:cs="宋体"/>
          <w:b/>
          <w:bCs/>
          <w:color w:val="10243F" w:themeColor="text2" w:themeShade="80"/>
          <w:sz w:val="36"/>
          <w:szCs w:val="36"/>
          <w:lang w:val="zh-CN"/>
        </w:rPr>
      </w:pPr>
    </w:p>
    <w:p>
      <w:pPr>
        <w:autoSpaceDE w:val="0"/>
        <w:autoSpaceDN w:val="0"/>
        <w:adjustRightInd w:val="0"/>
        <w:outlineLvl w:val="1"/>
        <w:rPr>
          <w:rFonts w:ascii="宋体" w:hAnsi="宋体" w:cs="宋体"/>
          <w:b/>
          <w:bCs/>
          <w:color w:val="10243F" w:themeColor="text2" w:themeShade="80"/>
          <w:sz w:val="36"/>
          <w:szCs w:val="36"/>
          <w:lang w:val="zh-CN"/>
        </w:rPr>
      </w:pPr>
    </w:p>
    <w:p>
      <w:pPr>
        <w:autoSpaceDE w:val="0"/>
        <w:autoSpaceDN w:val="0"/>
        <w:adjustRightInd w:val="0"/>
        <w:ind w:firstLine="2530" w:firstLineChars="700"/>
        <w:outlineLvl w:val="1"/>
        <w:rPr>
          <w:rFonts w:ascii="宋体" w:hAnsi="宋体" w:cs="宋体"/>
          <w:b/>
          <w:bCs/>
          <w:color w:val="10243F" w:themeColor="text2" w:themeShade="80"/>
          <w:sz w:val="36"/>
          <w:szCs w:val="36"/>
          <w:lang w:val="zh-CN"/>
        </w:rPr>
      </w:pPr>
      <w:r>
        <w:rPr>
          <w:rFonts w:ascii="宋体" w:hAnsi="宋体" w:cs="宋体"/>
          <w:b/>
          <w:bCs/>
          <w:color w:val="10243F" w:themeColor="text2" w:themeShade="80"/>
          <w:sz w:val="36"/>
          <w:szCs w:val="36"/>
          <w:lang w:val="zh-CN"/>
        </w:rPr>
        <w:t>3</w:t>
      </w:r>
      <w:r>
        <w:rPr>
          <w:rFonts w:hint="eastAsia" w:ascii="宋体" w:hAnsi="宋体" w:cs="宋体"/>
          <w:b/>
          <w:bCs/>
          <w:color w:val="10243F" w:themeColor="text2" w:themeShade="80"/>
          <w:sz w:val="36"/>
          <w:szCs w:val="36"/>
          <w:lang w:val="zh-CN"/>
        </w:rPr>
        <w:t>、供应商的资格证明文件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spacing w:line="380" w:lineRule="exact"/>
        <w:outlineLvl w:val="2"/>
        <w:rPr>
          <w:rFonts w:ascii="宋体" w:hAnsi="宋体" w:cs="宋体"/>
          <w:b/>
          <w:bCs/>
          <w:color w:val="10243F" w:themeColor="text2" w:themeShade="80"/>
          <w:sz w:val="36"/>
          <w:szCs w:val="36"/>
        </w:rPr>
      </w:pPr>
      <w:bookmarkStart w:id="96" w:name="_Toc301773704"/>
      <w:bookmarkStart w:id="97" w:name="_Toc211917123"/>
      <w:bookmarkStart w:id="98" w:name="_Toc232302126"/>
      <w:bookmarkStart w:id="99" w:name="_Toc236021461"/>
      <w:bookmarkStart w:id="100" w:name="_Toc213755866"/>
      <w:bookmarkStart w:id="101" w:name="_Toc297203551"/>
      <w:bookmarkStart w:id="102" w:name="_Toc217891412"/>
      <w:bookmarkStart w:id="103" w:name="_Toc301773640"/>
      <w:bookmarkStart w:id="104" w:name="_Toc192663842"/>
      <w:bookmarkStart w:id="105" w:name="_Toc213208773"/>
      <w:bookmarkStart w:id="106" w:name="_Toc191789336"/>
      <w:bookmarkStart w:id="107" w:name="_Toc192664160"/>
      <w:bookmarkStart w:id="108" w:name="_Toc306282436"/>
      <w:bookmarkStart w:id="109" w:name="_Toc160880536"/>
      <w:bookmarkStart w:id="110" w:name="_Toc160880167"/>
      <w:bookmarkStart w:id="111" w:name="_Toc251573009"/>
      <w:bookmarkStart w:id="112" w:name="_Toc393184867"/>
      <w:bookmarkStart w:id="113" w:name="_Toc181436468"/>
      <w:bookmarkStart w:id="114" w:name="_Toc191783229"/>
      <w:bookmarkStart w:id="115" w:name="_Toc235438002"/>
      <w:bookmarkStart w:id="116" w:name="_Toc223146618"/>
      <w:bookmarkStart w:id="117" w:name="_Toc192996345"/>
      <w:bookmarkStart w:id="118" w:name="_Toc276020439"/>
      <w:bookmarkStart w:id="119" w:name="_Toc182372789"/>
      <w:bookmarkStart w:id="120" w:name="_Toc235438356"/>
      <w:bookmarkStart w:id="121" w:name="_Toc278972782"/>
      <w:bookmarkStart w:id="122" w:name="_Toc213756061"/>
      <w:bookmarkStart w:id="123" w:name="_Toc291577896"/>
      <w:bookmarkStart w:id="124" w:name="_Toc270001486"/>
      <w:bookmarkStart w:id="125" w:name="_Toc180302920"/>
      <w:bookmarkStart w:id="126" w:name="_Toc193165741"/>
      <w:bookmarkStart w:id="127" w:name="_Toc203355740"/>
      <w:bookmarkStart w:id="128" w:name="_Toc191802697"/>
      <w:bookmarkStart w:id="129" w:name="_Toc230071157"/>
      <w:bookmarkStart w:id="130" w:name="_Toc249325724"/>
      <w:bookmarkStart w:id="131" w:name="_Toc277856334"/>
      <w:bookmarkStart w:id="132" w:name="_Toc177985476"/>
      <w:bookmarkStart w:id="133" w:name="_Toc235438285"/>
      <w:bookmarkStart w:id="134" w:name="_Toc225669332"/>
      <w:bookmarkStart w:id="135" w:name="_Toc213755947"/>
      <w:bookmarkStart w:id="136" w:name="_Toc192663693"/>
      <w:bookmarkStart w:id="137" w:name="_Toc181436572"/>
      <w:bookmarkStart w:id="138" w:name="_Toc193160455"/>
      <w:bookmarkStart w:id="139" w:name="_Toc293909431"/>
      <w:bookmarkStart w:id="140" w:name="_Toc169332845"/>
      <w:bookmarkStart w:id="141" w:name="_Toc213756003"/>
      <w:bookmarkStart w:id="142" w:name="_Toc170798800"/>
      <w:bookmarkStart w:id="143" w:name="_Toc182805224"/>
      <w:bookmarkStart w:id="144" w:name="_Toc278972680"/>
      <w:bookmarkStart w:id="145" w:name="_Toc191803633"/>
      <w:bookmarkStart w:id="146" w:name="_Toc219800253"/>
      <w:bookmarkStart w:id="147" w:name="_Toc192996453"/>
      <w:bookmarkStart w:id="148" w:name="_Toc269995062"/>
      <w:bookmarkStart w:id="149" w:name="_Toc227058540"/>
      <w:bookmarkStart w:id="150" w:name="_Toc291170703"/>
      <w:bookmarkStart w:id="151" w:name="_Toc337823582"/>
      <w:bookmarkStart w:id="152" w:name="_Toc283979234"/>
      <w:bookmarkStart w:id="153" w:name="_Toc169332956"/>
    </w:p>
    <w:p>
      <w:pPr>
        <w:jc w:val="center"/>
        <w:rPr>
          <w:rFonts w:ascii="宋体" w:hAnsi="宋体"/>
          <w:b/>
          <w:color w:val="10243F" w:themeColor="text2" w:themeShade="80"/>
          <w:sz w:val="32"/>
          <w:szCs w:val="32"/>
        </w:rPr>
      </w:pPr>
      <w:r>
        <w:rPr>
          <w:rFonts w:ascii="宋体" w:hAnsi="宋体"/>
          <w:b/>
          <w:color w:val="10243F" w:themeColor="text2" w:themeShade="80"/>
          <w:sz w:val="32"/>
          <w:szCs w:val="32"/>
        </w:rPr>
        <w:t>3</w:t>
      </w:r>
      <w:r>
        <w:rPr>
          <w:rFonts w:hint="eastAsia" w:ascii="宋体" w:hAnsi="宋体"/>
          <w:b/>
          <w:color w:val="10243F" w:themeColor="text2" w:themeShade="80"/>
          <w:sz w:val="32"/>
          <w:szCs w:val="32"/>
        </w:rPr>
        <w:t>-1供应商资格声明</w:t>
      </w:r>
    </w:p>
    <w:p>
      <w:pPr>
        <w:widowControl/>
        <w:spacing w:line="320" w:lineRule="exact"/>
        <w:rPr>
          <w:rFonts w:ascii="宋体" w:hAnsi="宋体" w:cs="宋体"/>
          <w:color w:val="10243F" w:themeColor="text2" w:themeShade="80"/>
          <w:kern w:val="0"/>
          <w:sz w:val="24"/>
        </w:rPr>
      </w:pPr>
      <w:r>
        <w:rPr>
          <w:rFonts w:ascii="宋体" w:hAnsi="宋体" w:cs="宋体"/>
          <w:color w:val="10243F" w:themeColor="text2" w:themeShade="80"/>
          <w:kern w:val="0"/>
          <w:sz w:val="24"/>
        </w:rPr>
        <w:t>致：</w:t>
      </w:r>
      <w:r>
        <w:rPr>
          <w:rFonts w:hint="eastAsia" w:ascii="宋体" w:hAnsi="宋体" w:cs="宋体"/>
          <w:color w:val="10243F" w:themeColor="text2" w:themeShade="80"/>
          <w:kern w:val="0"/>
          <w:sz w:val="24"/>
          <w:u w:val="single"/>
        </w:rPr>
        <w:t>福建船政交通职业学院</w:t>
      </w:r>
      <w:r>
        <w:rPr>
          <w:rFonts w:ascii="宋体" w:hAnsi="宋体" w:cs="宋体"/>
          <w:color w:val="10243F" w:themeColor="text2" w:themeShade="80"/>
          <w:kern w:val="0"/>
          <w:sz w:val="24"/>
        </w:rPr>
        <w:t xml:space="preserve">       </w:t>
      </w:r>
    </w:p>
    <w:p>
      <w:pPr>
        <w:widowControl/>
        <w:spacing w:line="320" w:lineRule="exact"/>
        <w:rPr>
          <w:rFonts w:ascii="宋体" w:hAnsi="宋体" w:cs="宋体"/>
          <w:b/>
          <w:bCs/>
          <w:color w:val="10243F" w:themeColor="text2" w:themeShade="80"/>
          <w:kern w:val="0"/>
          <w:sz w:val="24"/>
        </w:rPr>
      </w:pPr>
      <w:r>
        <w:rPr>
          <w:rFonts w:ascii="宋体" w:hAnsi="宋体" w:cs="宋体"/>
          <w:b/>
          <w:bCs/>
          <w:color w:val="10243F" w:themeColor="text2" w:themeShade="80"/>
          <w:kern w:val="0"/>
          <w:sz w:val="24"/>
        </w:rPr>
        <w:t>  </w:t>
      </w:r>
    </w:p>
    <w:p>
      <w:pPr>
        <w:widowControl/>
        <w:spacing w:line="320" w:lineRule="exact"/>
        <w:ind w:firstLine="482" w:firstLineChars="200"/>
        <w:rPr>
          <w:rFonts w:ascii="宋体" w:hAnsi="宋体" w:cs="宋体"/>
          <w:color w:val="10243F" w:themeColor="text2" w:themeShade="80"/>
          <w:kern w:val="0"/>
          <w:sz w:val="24"/>
        </w:rPr>
      </w:pPr>
      <w:r>
        <w:rPr>
          <w:rFonts w:ascii="宋体" w:hAnsi="宋体" w:cs="宋体"/>
          <w:b/>
          <w:bCs/>
          <w:color w:val="10243F" w:themeColor="text2" w:themeShade="80"/>
          <w:kern w:val="0"/>
          <w:sz w:val="24"/>
        </w:rPr>
        <w:t>1、</w:t>
      </w:r>
      <w:r>
        <w:rPr>
          <w:rFonts w:ascii="宋体" w:hAnsi="宋体" w:cs="宋体"/>
          <w:color w:val="10243F" w:themeColor="text2" w:themeShade="80"/>
          <w:kern w:val="0"/>
          <w:sz w:val="24"/>
        </w:rPr>
        <w:t>我方已知晓</w:t>
      </w:r>
      <w:r>
        <w:rPr>
          <w:rFonts w:hint="eastAsia" w:ascii="宋体" w:hAnsi="宋体" w:cs="宋体"/>
          <w:color w:val="10243F" w:themeColor="text2" w:themeShade="80"/>
          <w:kern w:val="0"/>
          <w:sz w:val="24"/>
        </w:rPr>
        <w:t>询价</w:t>
      </w:r>
      <w:r>
        <w:rPr>
          <w:rFonts w:ascii="宋体" w:hAnsi="宋体" w:cs="宋体"/>
          <w:color w:val="10243F" w:themeColor="text2" w:themeShade="80"/>
          <w:kern w:val="0"/>
          <w:sz w:val="24"/>
        </w:rPr>
        <w:t>文件要求并认真审核自身情况，在此郑重声明，我方具备并满足下列各项条款的规定。本声明如有虚假或不实之处，我方将失去合格供应商资格。</w:t>
      </w:r>
    </w:p>
    <w:tbl>
      <w:tblPr>
        <w:tblStyle w:val="10"/>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406"/>
        <w:gridCol w:w="32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outset" w:color="auto" w:sz="4" w:space="0"/>
              <w:left w:val="outset" w:color="auto" w:sz="4" w:space="0"/>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rPr>
                <w:rFonts w:ascii="宋体" w:hAnsi="宋体" w:cs="宋体"/>
                <w:color w:val="10243F" w:themeColor="text2" w:themeShade="80"/>
                <w:kern w:val="0"/>
                <w:sz w:val="24"/>
              </w:rPr>
            </w:pPr>
            <w:r>
              <w:rPr>
                <w:rFonts w:ascii="宋体" w:hAnsi="宋体" w:cs="宋体"/>
                <w:b/>
                <w:bCs/>
                <w:color w:val="10243F" w:themeColor="text2" w:themeShade="80"/>
                <w:kern w:val="0"/>
                <w:sz w:val="24"/>
              </w:rPr>
              <w:t>《中华人民共和国政府采购法》第二十二条对供应商的要求</w:t>
            </w:r>
          </w:p>
        </w:tc>
        <w:tc>
          <w:tcPr>
            <w:tcW w:w="1690" w:type="pct"/>
            <w:tcBorders>
              <w:top w:val="outset" w:color="auto" w:sz="4" w:space="0"/>
              <w:left w:val="nil"/>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rPr>
                <w:rFonts w:ascii="宋体" w:hAnsi="宋体" w:cs="宋体"/>
                <w:color w:val="10243F" w:themeColor="text2" w:themeShade="80"/>
                <w:kern w:val="0"/>
                <w:sz w:val="24"/>
              </w:rPr>
            </w:pPr>
            <w:r>
              <w:rPr>
                <w:rFonts w:ascii="宋体" w:hAnsi="宋体" w:cs="宋体"/>
                <w:b/>
                <w:bCs/>
                <w:color w:val="10243F" w:themeColor="text2" w:themeShade="80"/>
                <w:kern w:val="0"/>
                <w:sz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nil"/>
              <w:left w:val="outset" w:color="auto" w:sz="4" w:space="0"/>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rPr>
                <w:rFonts w:ascii="宋体" w:hAnsi="宋体" w:cs="宋体"/>
                <w:color w:val="10243F" w:themeColor="text2" w:themeShade="80"/>
                <w:kern w:val="0"/>
                <w:sz w:val="24"/>
              </w:rPr>
            </w:pPr>
            <w:r>
              <w:rPr>
                <w:rFonts w:ascii="宋体" w:hAnsi="宋体" w:cs="宋体"/>
                <w:color w:val="10243F" w:themeColor="text2" w:themeShade="80"/>
                <w:kern w:val="0"/>
                <w:sz w:val="24"/>
              </w:rPr>
              <w:t>（1）具有独立承担民事责任的能力</w:t>
            </w:r>
          </w:p>
        </w:tc>
        <w:tc>
          <w:tcPr>
            <w:tcW w:w="1690" w:type="pct"/>
            <w:tcBorders>
              <w:top w:val="nil"/>
              <w:left w:val="nil"/>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jc w:val="left"/>
              <w:rPr>
                <w:rFonts w:ascii="宋体" w:hAnsi="宋体" w:cs="宋体"/>
                <w:color w:val="10243F" w:themeColor="text2" w:themeShade="8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nil"/>
              <w:left w:val="outset" w:color="auto" w:sz="4" w:space="0"/>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rPr>
                <w:rFonts w:ascii="宋体" w:hAnsi="宋体" w:cs="宋体"/>
                <w:color w:val="10243F" w:themeColor="text2" w:themeShade="80"/>
                <w:kern w:val="0"/>
                <w:sz w:val="24"/>
              </w:rPr>
            </w:pPr>
            <w:r>
              <w:rPr>
                <w:rFonts w:ascii="宋体" w:hAnsi="宋体" w:cs="宋体"/>
                <w:color w:val="10243F" w:themeColor="text2" w:themeShade="80"/>
                <w:kern w:val="0"/>
                <w:sz w:val="24"/>
              </w:rPr>
              <w:t>（2）具有良好的商业信誉</w:t>
            </w:r>
            <w:r>
              <w:rPr>
                <w:rFonts w:hint="eastAsia" w:ascii="宋体" w:hAnsi="宋体" w:cs="宋体"/>
                <w:color w:val="10243F" w:themeColor="text2" w:themeShade="80"/>
                <w:kern w:val="0"/>
                <w:sz w:val="24"/>
              </w:rPr>
              <w:t>和健全的财务会计制度</w:t>
            </w:r>
          </w:p>
        </w:tc>
        <w:tc>
          <w:tcPr>
            <w:tcW w:w="1690" w:type="pct"/>
            <w:tcBorders>
              <w:top w:val="nil"/>
              <w:left w:val="nil"/>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jc w:val="left"/>
              <w:rPr>
                <w:rFonts w:ascii="宋体" w:hAnsi="宋体" w:cs="宋体"/>
                <w:color w:val="10243F" w:themeColor="text2" w:themeShade="8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nil"/>
              <w:left w:val="outset" w:color="auto" w:sz="4" w:space="0"/>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rPr>
                <w:rFonts w:ascii="宋体" w:hAnsi="宋体" w:cs="宋体"/>
                <w:color w:val="10243F" w:themeColor="text2" w:themeShade="80"/>
                <w:kern w:val="0"/>
                <w:sz w:val="24"/>
              </w:rPr>
            </w:pPr>
            <w:r>
              <w:rPr>
                <w:rFonts w:ascii="宋体" w:hAnsi="宋体" w:cs="宋体"/>
                <w:color w:val="10243F" w:themeColor="text2" w:themeShade="80"/>
                <w:kern w:val="0"/>
                <w:sz w:val="24"/>
              </w:rPr>
              <w:t>（3）具有履行合同所必需的设备和专业技术能力</w:t>
            </w:r>
          </w:p>
        </w:tc>
        <w:tc>
          <w:tcPr>
            <w:tcW w:w="1690" w:type="pct"/>
            <w:tcBorders>
              <w:top w:val="nil"/>
              <w:left w:val="nil"/>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jc w:val="left"/>
              <w:rPr>
                <w:rFonts w:ascii="宋体" w:hAnsi="宋体" w:cs="宋体"/>
                <w:color w:val="10243F" w:themeColor="text2" w:themeShade="8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nil"/>
              <w:left w:val="outset" w:color="auto" w:sz="4" w:space="0"/>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rPr>
                <w:rFonts w:ascii="宋体" w:hAnsi="宋体" w:cs="宋体"/>
                <w:color w:val="10243F" w:themeColor="text2" w:themeShade="80"/>
                <w:kern w:val="0"/>
                <w:sz w:val="24"/>
              </w:rPr>
            </w:pPr>
            <w:r>
              <w:rPr>
                <w:rFonts w:ascii="宋体" w:hAnsi="宋体" w:cs="宋体"/>
                <w:color w:val="10243F" w:themeColor="text2" w:themeShade="80"/>
                <w:kern w:val="0"/>
                <w:sz w:val="24"/>
              </w:rPr>
              <w:t>（4）有依法缴纳税收和社会保障资金的良好记录</w:t>
            </w:r>
          </w:p>
        </w:tc>
        <w:tc>
          <w:tcPr>
            <w:tcW w:w="1690" w:type="pct"/>
            <w:tcBorders>
              <w:top w:val="nil"/>
              <w:left w:val="nil"/>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jc w:val="left"/>
              <w:rPr>
                <w:rFonts w:ascii="宋体" w:hAnsi="宋体" w:cs="宋体"/>
                <w:color w:val="10243F" w:themeColor="text2" w:themeShade="8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nil"/>
              <w:left w:val="outset" w:color="auto" w:sz="4" w:space="0"/>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rPr>
                <w:rFonts w:ascii="宋体" w:hAnsi="宋体" w:cs="宋体"/>
                <w:color w:val="10243F" w:themeColor="text2" w:themeShade="80"/>
                <w:kern w:val="0"/>
                <w:sz w:val="24"/>
              </w:rPr>
            </w:pPr>
            <w:r>
              <w:rPr>
                <w:rFonts w:ascii="宋体" w:hAnsi="宋体" w:cs="宋体"/>
                <w:color w:val="10243F" w:themeColor="text2" w:themeShade="80"/>
                <w:kern w:val="0"/>
                <w:sz w:val="24"/>
              </w:rPr>
              <w:t>（5）参加政府采购活动前三年内，在经营活动中没有重大违法记录</w:t>
            </w:r>
            <w:r>
              <w:rPr>
                <w:rFonts w:hint="eastAsia" w:ascii="宋体" w:hAnsi="宋体" w:cs="宋体"/>
                <w:color w:val="10243F" w:themeColor="text2" w:themeShade="80"/>
                <w:kern w:val="0"/>
                <w:sz w:val="24"/>
              </w:rPr>
              <w:t>，也没有行贿犯罪记录</w:t>
            </w:r>
          </w:p>
        </w:tc>
        <w:tc>
          <w:tcPr>
            <w:tcW w:w="1690" w:type="pct"/>
            <w:tcBorders>
              <w:top w:val="nil"/>
              <w:left w:val="nil"/>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jc w:val="left"/>
              <w:rPr>
                <w:rFonts w:ascii="宋体" w:hAnsi="宋体" w:cs="宋体"/>
                <w:color w:val="10243F" w:themeColor="text2" w:themeShade="8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nil"/>
              <w:left w:val="outset" w:color="auto" w:sz="4" w:space="0"/>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rPr>
                <w:rFonts w:ascii="宋体" w:hAnsi="宋体" w:cs="宋体"/>
                <w:color w:val="10243F" w:themeColor="text2" w:themeShade="80"/>
                <w:kern w:val="0"/>
                <w:sz w:val="24"/>
              </w:rPr>
            </w:pPr>
            <w:r>
              <w:rPr>
                <w:rFonts w:ascii="宋体" w:hAnsi="宋体" w:cs="宋体"/>
                <w:color w:val="10243F" w:themeColor="text2" w:themeShade="80"/>
                <w:kern w:val="0"/>
                <w:sz w:val="24"/>
              </w:rPr>
              <w:t>（6）法律、行政法规规定的其他条件。</w:t>
            </w:r>
          </w:p>
        </w:tc>
        <w:tc>
          <w:tcPr>
            <w:tcW w:w="1690" w:type="pct"/>
            <w:tcBorders>
              <w:top w:val="nil"/>
              <w:left w:val="nil"/>
              <w:bottom w:val="outset" w:color="auto" w:sz="4" w:space="0"/>
              <w:right w:val="outset" w:color="auto" w:sz="4" w:space="0"/>
            </w:tcBorders>
            <w:shd w:val="clear" w:color="auto" w:fill="auto"/>
            <w:tcMar>
              <w:top w:w="0" w:type="dxa"/>
              <w:left w:w="76" w:type="dxa"/>
              <w:bottom w:w="0" w:type="dxa"/>
              <w:right w:w="76" w:type="dxa"/>
            </w:tcMar>
            <w:vAlign w:val="center"/>
          </w:tcPr>
          <w:p>
            <w:pPr>
              <w:widowControl/>
              <w:spacing w:line="320" w:lineRule="exact"/>
              <w:jc w:val="left"/>
              <w:rPr>
                <w:rFonts w:ascii="宋体" w:hAnsi="宋体" w:cs="宋体"/>
                <w:color w:val="10243F" w:themeColor="text2" w:themeShade="80"/>
                <w:kern w:val="0"/>
                <w:sz w:val="24"/>
              </w:rPr>
            </w:pPr>
          </w:p>
        </w:tc>
      </w:tr>
    </w:tbl>
    <w:p>
      <w:pPr>
        <w:widowControl/>
        <w:spacing w:line="320" w:lineRule="exact"/>
        <w:ind w:firstLine="480" w:firstLineChars="200"/>
        <w:rPr>
          <w:rFonts w:ascii="宋体" w:hAnsi="宋体" w:cs="宋体"/>
          <w:color w:val="10243F" w:themeColor="text2" w:themeShade="80"/>
          <w:kern w:val="0"/>
          <w:sz w:val="24"/>
        </w:rPr>
      </w:pPr>
      <w:r>
        <w:rPr>
          <w:rFonts w:ascii="宋体" w:hAnsi="宋体" w:cs="宋体"/>
          <w:color w:val="10243F" w:themeColor="text2" w:themeShade="80"/>
          <w:kern w:val="0"/>
          <w:sz w:val="24"/>
        </w:rPr>
        <w:t>2、我方对上述声明的真实性、合法性、准确性、有效性负责，并愿意根据</w:t>
      </w:r>
      <w:r>
        <w:rPr>
          <w:rFonts w:hint="eastAsia" w:ascii="宋体" w:hAnsi="宋体" w:cs="宋体"/>
          <w:color w:val="10243F" w:themeColor="text2" w:themeShade="80"/>
          <w:kern w:val="0"/>
          <w:sz w:val="24"/>
        </w:rPr>
        <w:t>采购</w:t>
      </w:r>
      <w:r>
        <w:rPr>
          <w:rFonts w:ascii="宋体" w:hAnsi="宋体" w:cs="宋体"/>
          <w:color w:val="10243F" w:themeColor="text2" w:themeShade="80"/>
          <w:kern w:val="0"/>
          <w:sz w:val="24"/>
        </w:rPr>
        <w:t>文件和</w:t>
      </w:r>
      <w:r>
        <w:rPr>
          <w:rFonts w:hint="eastAsia" w:ascii="宋体" w:hAnsi="宋体" w:cs="宋体"/>
          <w:color w:val="10243F" w:themeColor="text2" w:themeShade="80"/>
          <w:kern w:val="0"/>
          <w:sz w:val="24"/>
        </w:rPr>
        <w:t>询价</w:t>
      </w:r>
      <w:r>
        <w:rPr>
          <w:rFonts w:ascii="宋体" w:hAnsi="宋体" w:cs="宋体"/>
          <w:color w:val="10243F" w:themeColor="text2" w:themeShade="80"/>
          <w:kern w:val="0"/>
          <w:sz w:val="24"/>
        </w:rPr>
        <w:t>过程中贵方要求提供全部现有资料、数据、文件等予以证实。</w:t>
      </w:r>
    </w:p>
    <w:p>
      <w:pPr>
        <w:widowControl/>
        <w:spacing w:line="320" w:lineRule="exact"/>
        <w:ind w:firstLine="349"/>
        <w:jc w:val="left"/>
        <w:rPr>
          <w:rFonts w:ascii="宋体" w:hAnsi="宋体" w:cs="宋体"/>
          <w:color w:val="10243F" w:themeColor="text2" w:themeShade="80"/>
          <w:kern w:val="0"/>
          <w:sz w:val="24"/>
        </w:rPr>
      </w:pPr>
      <w:r>
        <w:rPr>
          <w:rFonts w:ascii="宋体" w:hAnsi="宋体" w:cs="宋体"/>
          <w:color w:val="10243F" w:themeColor="text2" w:themeShade="80"/>
          <w:kern w:val="0"/>
          <w:sz w:val="24"/>
        </w:rPr>
        <w:t>备注：</w:t>
      </w:r>
    </w:p>
    <w:p>
      <w:pPr>
        <w:pStyle w:val="9"/>
        <w:spacing w:before="0" w:beforeAutospacing="0" w:after="0" w:afterAutospacing="0" w:line="320" w:lineRule="exact"/>
        <w:ind w:firstLine="360" w:firstLineChars="150"/>
        <w:rPr>
          <w:color w:val="10243F" w:themeColor="text2" w:themeShade="80"/>
        </w:rPr>
      </w:pPr>
      <w:r>
        <w:rPr>
          <w:rFonts w:hint="eastAsia"/>
          <w:color w:val="10243F" w:themeColor="text2" w:themeShade="80"/>
        </w:rPr>
        <w:t>①“重大违法记录”指投标人因违法经营受到刑事处罚或责令停产停业、吊销许可证或执照、较大数额罚款等行政处罚。</w:t>
      </w:r>
    </w:p>
    <w:p>
      <w:pPr>
        <w:pStyle w:val="9"/>
        <w:spacing w:before="0" w:beforeAutospacing="0" w:after="0" w:afterAutospacing="0" w:line="320" w:lineRule="exact"/>
        <w:ind w:firstLine="360" w:firstLineChars="150"/>
        <w:rPr>
          <w:color w:val="10243F" w:themeColor="text2" w:themeShade="80"/>
        </w:rPr>
      </w:pPr>
      <w:r>
        <w:rPr>
          <w:rFonts w:hint="eastAsia"/>
          <w:color w:val="10243F" w:themeColor="text2" w:themeShade="80"/>
        </w:rPr>
        <w:t>②请供应商根据实际情况如实声明，否则</w:t>
      </w:r>
      <w:r>
        <w:rPr>
          <w:rStyle w:val="12"/>
          <w:rFonts w:hint="eastAsia"/>
          <w:color w:val="10243F" w:themeColor="text2" w:themeShade="80"/>
          <w:sz w:val="24"/>
          <w:szCs w:val="24"/>
          <w:lang w:eastAsia="zh-CN"/>
        </w:rPr>
        <w:t>视为提供虚假材料。</w:t>
      </w:r>
    </w:p>
    <w:p>
      <w:pPr>
        <w:pStyle w:val="9"/>
        <w:spacing w:before="0" w:beforeAutospacing="0" w:after="0" w:afterAutospacing="0" w:line="320" w:lineRule="exact"/>
        <w:ind w:right="960"/>
        <w:rPr>
          <w:color w:val="10243F" w:themeColor="text2" w:themeShade="80"/>
        </w:rPr>
      </w:pPr>
      <w:bookmarkStart w:id="154" w:name="_Hlk515614225"/>
    </w:p>
    <w:p>
      <w:pPr>
        <w:pStyle w:val="9"/>
        <w:spacing w:before="0" w:beforeAutospacing="0" w:after="0" w:afterAutospacing="0" w:line="320" w:lineRule="exact"/>
        <w:ind w:right="480"/>
        <w:jc w:val="right"/>
        <w:rPr>
          <w:color w:val="10243F" w:themeColor="text2" w:themeShade="80"/>
        </w:rPr>
      </w:pPr>
    </w:p>
    <w:p>
      <w:pPr>
        <w:pStyle w:val="9"/>
        <w:spacing w:before="0" w:beforeAutospacing="0" w:after="0" w:afterAutospacing="0" w:line="320" w:lineRule="exact"/>
        <w:ind w:right="480"/>
        <w:jc w:val="right"/>
        <w:rPr>
          <w:color w:val="10243F" w:themeColor="text2" w:themeShade="80"/>
        </w:rPr>
      </w:pPr>
      <w:r>
        <w:rPr>
          <w:rFonts w:hint="eastAsia"/>
          <w:color w:val="10243F" w:themeColor="text2" w:themeShade="80"/>
        </w:rPr>
        <w:t>供应商：</w:t>
      </w:r>
      <w:r>
        <w:rPr>
          <w:rFonts w:hint="eastAsia"/>
          <w:color w:val="10243F" w:themeColor="text2" w:themeShade="80"/>
          <w:u w:val="single"/>
        </w:rPr>
        <w:t>（全称并加盖单位公章）</w:t>
      </w:r>
    </w:p>
    <w:p>
      <w:pPr>
        <w:pStyle w:val="9"/>
        <w:spacing w:before="0" w:beforeAutospacing="0" w:after="0" w:afterAutospacing="0" w:line="320" w:lineRule="exact"/>
        <w:ind w:right="480"/>
        <w:jc w:val="right"/>
        <w:rPr>
          <w:color w:val="10243F" w:themeColor="text2" w:themeShade="80"/>
          <w:u w:val="single"/>
        </w:rPr>
      </w:pPr>
      <w:r>
        <w:rPr>
          <w:rFonts w:hint="eastAsia"/>
          <w:color w:val="10243F" w:themeColor="text2" w:themeShade="80"/>
        </w:rPr>
        <w:t>供应商代表：</w:t>
      </w:r>
      <w:r>
        <w:rPr>
          <w:rFonts w:hint="eastAsia"/>
          <w:color w:val="10243F" w:themeColor="text2" w:themeShade="80"/>
          <w:u w:val="single"/>
        </w:rPr>
        <w:t>       （签字）</w:t>
      </w:r>
    </w:p>
    <w:p>
      <w:pPr>
        <w:spacing w:line="320" w:lineRule="exact"/>
        <w:jc w:val="center"/>
        <w:outlineLvl w:val="2"/>
        <w:rPr>
          <w:rFonts w:ascii="宋体" w:hAnsi="宋体" w:cs="仿宋_GB2312"/>
          <w:b/>
          <w:color w:val="10243F" w:themeColor="text2" w:themeShade="80"/>
          <w:sz w:val="32"/>
          <w:szCs w:val="32"/>
        </w:rPr>
      </w:pPr>
      <w:r>
        <w:rPr>
          <w:rFonts w:hint="eastAsia"/>
          <w:color w:val="10243F" w:themeColor="text2" w:themeShade="80"/>
        </w:rPr>
        <w:t xml:space="preserve">                             日 </w:t>
      </w:r>
      <w:r>
        <w:rPr>
          <w:color w:val="10243F" w:themeColor="text2" w:themeShade="80"/>
        </w:rPr>
        <w:t xml:space="preserve">  </w:t>
      </w:r>
      <w:r>
        <w:rPr>
          <w:rFonts w:hint="eastAsia"/>
          <w:color w:val="10243F" w:themeColor="text2" w:themeShade="80"/>
        </w:rPr>
        <w:t>期：</w:t>
      </w:r>
      <w:r>
        <w:rPr>
          <w:rFonts w:hint="eastAsia"/>
          <w:color w:val="10243F" w:themeColor="text2" w:themeShade="80"/>
          <w:u w:val="single"/>
        </w:rPr>
        <w:t>    </w:t>
      </w:r>
      <w:r>
        <w:rPr>
          <w:rFonts w:hint="eastAsia"/>
          <w:color w:val="10243F" w:themeColor="text2" w:themeShade="80"/>
        </w:rPr>
        <w:t>年</w:t>
      </w:r>
      <w:r>
        <w:rPr>
          <w:rFonts w:hint="eastAsia"/>
          <w:color w:val="10243F" w:themeColor="text2" w:themeShade="80"/>
          <w:u w:val="single"/>
        </w:rPr>
        <w:t>   </w:t>
      </w:r>
      <w:r>
        <w:rPr>
          <w:rFonts w:hint="eastAsia"/>
          <w:color w:val="10243F" w:themeColor="text2" w:themeShade="80"/>
        </w:rPr>
        <w:t>月</w:t>
      </w:r>
      <w:r>
        <w:rPr>
          <w:rFonts w:hint="eastAsia"/>
          <w:color w:val="10243F" w:themeColor="text2" w:themeShade="80"/>
          <w:u w:val="single"/>
        </w:rPr>
        <w:t>  </w:t>
      </w:r>
      <w:r>
        <w:rPr>
          <w:rFonts w:hint="eastAsia"/>
          <w:color w:val="10243F" w:themeColor="text2" w:themeShade="80"/>
        </w:rPr>
        <w:t>日</w:t>
      </w:r>
      <w:bookmarkEnd w:id="154"/>
    </w:p>
    <w:p>
      <w:pPr>
        <w:spacing w:line="360" w:lineRule="auto"/>
        <w:rPr>
          <w:rFonts w:ascii="宋体" w:hAnsi="宋体"/>
          <w:color w:val="10243F" w:themeColor="text2" w:themeShade="80"/>
          <w:sz w:val="24"/>
        </w:rPr>
      </w:pPr>
    </w:p>
    <w:p>
      <w:pPr>
        <w:spacing w:line="380" w:lineRule="exact"/>
        <w:jc w:val="center"/>
        <w:outlineLvl w:val="2"/>
        <w:rPr>
          <w:rFonts w:ascii="宋体" w:hAnsi="宋体" w:cs="宋体"/>
          <w:b/>
          <w:bCs/>
          <w:color w:val="10243F" w:themeColor="text2" w:themeShade="80"/>
          <w:sz w:val="36"/>
          <w:szCs w:val="36"/>
        </w:rPr>
      </w:pPr>
    </w:p>
    <w:p>
      <w:pPr>
        <w:spacing w:line="380" w:lineRule="exact"/>
        <w:jc w:val="center"/>
        <w:outlineLvl w:val="2"/>
        <w:rPr>
          <w:rFonts w:ascii="宋体" w:hAnsi="宋体" w:cs="宋体"/>
          <w:b/>
          <w:bCs/>
          <w:color w:val="10243F" w:themeColor="text2" w:themeShade="80"/>
          <w:sz w:val="36"/>
          <w:szCs w:val="36"/>
        </w:rPr>
      </w:pPr>
    </w:p>
    <w:p>
      <w:pPr>
        <w:spacing w:line="380" w:lineRule="exact"/>
        <w:jc w:val="center"/>
        <w:outlineLvl w:val="2"/>
        <w:rPr>
          <w:rFonts w:ascii="宋体" w:hAnsi="宋体" w:cs="宋体"/>
          <w:b/>
          <w:bCs/>
          <w:color w:val="10243F" w:themeColor="text2" w:themeShade="80"/>
          <w:sz w:val="36"/>
          <w:szCs w:val="36"/>
        </w:rPr>
      </w:pPr>
    </w:p>
    <w:p>
      <w:pPr>
        <w:spacing w:line="380" w:lineRule="exact"/>
        <w:jc w:val="center"/>
        <w:outlineLvl w:val="2"/>
        <w:rPr>
          <w:rFonts w:ascii="宋体" w:hAnsi="宋体" w:cs="宋体"/>
          <w:b/>
          <w:bCs/>
          <w:color w:val="10243F" w:themeColor="text2" w:themeShade="80"/>
          <w:sz w:val="36"/>
          <w:szCs w:val="36"/>
        </w:rPr>
      </w:pPr>
    </w:p>
    <w:p>
      <w:pPr>
        <w:spacing w:line="380" w:lineRule="exact"/>
        <w:jc w:val="center"/>
        <w:outlineLvl w:val="2"/>
        <w:rPr>
          <w:rFonts w:ascii="宋体" w:hAnsi="宋体" w:cs="宋体"/>
          <w:b/>
          <w:bCs/>
          <w:color w:val="10243F" w:themeColor="text2" w:themeShade="80"/>
          <w:sz w:val="36"/>
          <w:szCs w:val="36"/>
        </w:rPr>
      </w:pPr>
    </w:p>
    <w:p>
      <w:pPr>
        <w:spacing w:line="380" w:lineRule="exact"/>
        <w:jc w:val="center"/>
        <w:outlineLvl w:val="2"/>
        <w:rPr>
          <w:rFonts w:ascii="宋体" w:hAnsi="宋体" w:cs="宋体"/>
          <w:b/>
          <w:bCs/>
          <w:color w:val="10243F" w:themeColor="text2" w:themeShade="80"/>
          <w:sz w:val="36"/>
          <w:szCs w:val="36"/>
        </w:rPr>
      </w:pPr>
    </w:p>
    <w:p>
      <w:pPr>
        <w:spacing w:line="380" w:lineRule="exact"/>
        <w:jc w:val="center"/>
        <w:outlineLvl w:val="2"/>
        <w:rPr>
          <w:rFonts w:ascii="宋体" w:hAnsi="宋体" w:cs="宋体"/>
          <w:b/>
          <w:bCs/>
          <w:color w:val="10243F" w:themeColor="text2" w:themeShade="80"/>
          <w:sz w:val="36"/>
          <w:szCs w:val="36"/>
        </w:rPr>
      </w:pPr>
    </w:p>
    <w:p>
      <w:pPr>
        <w:spacing w:line="380" w:lineRule="exact"/>
        <w:jc w:val="center"/>
        <w:outlineLvl w:val="2"/>
        <w:rPr>
          <w:rFonts w:ascii="宋体" w:hAnsi="宋体" w:cs="宋体"/>
          <w:b/>
          <w:bCs/>
          <w:color w:val="10243F" w:themeColor="text2" w:themeShade="80"/>
          <w:sz w:val="36"/>
          <w:szCs w:val="36"/>
        </w:rPr>
      </w:pPr>
    </w:p>
    <w:p>
      <w:pPr>
        <w:spacing w:line="380" w:lineRule="exact"/>
        <w:jc w:val="center"/>
        <w:outlineLvl w:val="2"/>
        <w:rPr>
          <w:rFonts w:ascii="宋体" w:hAnsi="宋体" w:cs="宋体"/>
          <w:b/>
          <w:bCs/>
          <w:color w:val="10243F" w:themeColor="text2" w:themeShade="80"/>
          <w:sz w:val="36"/>
          <w:szCs w:val="36"/>
        </w:rPr>
      </w:pP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Pr>
        <w:pStyle w:val="22"/>
        <w:rPr>
          <w:color w:val="10243F" w:themeColor="text2" w:themeShade="80"/>
          <w:sz w:val="32"/>
          <w:szCs w:val="32"/>
        </w:rPr>
      </w:pPr>
    </w:p>
    <w:p>
      <w:pPr>
        <w:pStyle w:val="22"/>
        <w:rPr>
          <w:color w:val="10243F" w:themeColor="text2" w:themeShade="80"/>
          <w:sz w:val="32"/>
          <w:szCs w:val="32"/>
        </w:rPr>
      </w:pPr>
    </w:p>
    <w:p>
      <w:pPr>
        <w:pStyle w:val="22"/>
        <w:rPr>
          <w:color w:val="10243F" w:themeColor="text2" w:themeShade="80"/>
        </w:rPr>
      </w:pPr>
      <w:r>
        <w:rPr>
          <w:color w:val="10243F" w:themeColor="text2" w:themeShade="80"/>
          <w:sz w:val="32"/>
          <w:szCs w:val="32"/>
        </w:rPr>
        <w:t>3</w:t>
      </w:r>
      <w:r>
        <w:rPr>
          <w:rFonts w:hint="eastAsia"/>
          <w:color w:val="10243F" w:themeColor="text2" w:themeShade="80"/>
          <w:sz w:val="32"/>
          <w:szCs w:val="32"/>
        </w:rPr>
        <w:t>-2</w:t>
      </w:r>
      <w:r>
        <w:rPr>
          <w:rFonts w:hint="eastAsia" w:ascii="Times New Roman" w:hAnsi="Times New Roman"/>
          <w:color w:val="10243F" w:themeColor="text2" w:themeShade="80"/>
          <w:kern w:val="2"/>
          <w:sz w:val="32"/>
          <w:szCs w:val="32"/>
          <w:lang w:val="en-US"/>
        </w:rPr>
        <w:t>统一社会信用代码营业执照复印件</w:t>
      </w:r>
    </w:p>
    <w:p>
      <w:pPr>
        <w:jc w:val="left"/>
        <w:rPr>
          <w:rFonts w:ascii="宋体" w:hAnsi="宋体" w:cs="宋体"/>
          <w:color w:val="10243F" w:themeColor="text2" w:themeShade="80"/>
          <w:kern w:val="0"/>
          <w:sz w:val="24"/>
        </w:rPr>
      </w:pPr>
    </w:p>
    <w:p>
      <w:pPr>
        <w:jc w:val="left"/>
        <w:rPr>
          <w:b/>
          <w:color w:val="10243F" w:themeColor="text2" w:themeShade="80"/>
          <w:sz w:val="30"/>
          <w:szCs w:val="30"/>
          <w:lang w:val="en-GB"/>
        </w:rPr>
      </w:pPr>
      <w:r>
        <w:rPr>
          <w:rFonts w:ascii="宋体" w:hAnsi="宋体" w:cs="宋体"/>
          <w:color w:val="10243F" w:themeColor="text2" w:themeShade="80"/>
          <w:kern w:val="0"/>
          <w:sz w:val="24"/>
        </w:rPr>
        <w:t>致：</w:t>
      </w:r>
      <w:r>
        <w:rPr>
          <w:rFonts w:hint="eastAsia" w:ascii="宋体" w:hAnsi="宋体" w:cs="宋体"/>
          <w:color w:val="10243F" w:themeColor="text2" w:themeShade="80"/>
          <w:kern w:val="0"/>
          <w:sz w:val="24"/>
          <w:u w:val="single"/>
        </w:rPr>
        <w:t>福建船政交通职业学院</w:t>
      </w:r>
    </w:p>
    <w:p>
      <w:pPr>
        <w:tabs>
          <w:tab w:val="left" w:pos="5355"/>
        </w:tabs>
        <w:spacing w:line="500" w:lineRule="exact"/>
        <w:ind w:firstLine="525" w:firstLineChars="250"/>
        <w:rPr>
          <w:color w:val="10243F" w:themeColor="text2" w:themeShade="80"/>
          <w:kern w:val="0"/>
          <w:szCs w:val="21"/>
        </w:rPr>
      </w:pPr>
      <w:r>
        <w:rPr>
          <w:rFonts w:hint="eastAsia"/>
          <w:color w:val="10243F" w:themeColor="text2" w:themeShade="80"/>
          <w:kern w:val="0"/>
          <w:szCs w:val="21"/>
        </w:rPr>
        <w:t>现附上由</w:t>
      </w:r>
      <w:r>
        <w:rPr>
          <w:rFonts w:hint="eastAsia"/>
          <w:color w:val="10243F" w:themeColor="text2" w:themeShade="80"/>
          <w:kern w:val="0"/>
          <w:szCs w:val="21"/>
          <w:u w:val="single"/>
        </w:rPr>
        <w:t xml:space="preserve">                          </w:t>
      </w:r>
      <w:r>
        <w:rPr>
          <w:rFonts w:hint="eastAsia"/>
          <w:color w:val="10243F" w:themeColor="text2" w:themeShade="80"/>
          <w:kern w:val="0"/>
          <w:szCs w:val="21"/>
        </w:rPr>
        <w:t>（签发机关名称）签发的</w:t>
      </w:r>
      <w:r>
        <w:rPr>
          <w:rFonts w:ascii="宋体" w:hAnsi="宋体"/>
          <w:color w:val="10243F" w:themeColor="text2" w:themeShade="80"/>
          <w:shd w:val="clear" w:color="auto" w:fill="FFFFFF"/>
        </w:rPr>
        <w:t>我方</w:t>
      </w:r>
      <w:r>
        <w:rPr>
          <w:rFonts w:hint="eastAsia" w:ascii="宋体" w:hAnsi="宋体"/>
          <w:color w:val="10243F" w:themeColor="text2" w:themeShade="80"/>
          <w:shd w:val="clear" w:color="auto" w:fill="FFFFFF"/>
        </w:rPr>
        <w:t>统一社会信用代码营业执照</w:t>
      </w:r>
      <w:r>
        <w:rPr>
          <w:rFonts w:hint="eastAsia"/>
          <w:color w:val="10243F" w:themeColor="text2" w:themeShade="80"/>
          <w:kern w:val="0"/>
          <w:szCs w:val="21"/>
        </w:rPr>
        <w:t>复印件，该执照真实有效，否则我方负全部责任。</w:t>
      </w:r>
    </w:p>
    <w:p>
      <w:pPr>
        <w:tabs>
          <w:tab w:val="left" w:pos="5355"/>
        </w:tabs>
        <w:spacing w:line="500" w:lineRule="exact"/>
        <w:ind w:firstLine="539" w:firstLineChars="257"/>
        <w:rPr>
          <w:bCs/>
          <w:color w:val="10243F" w:themeColor="text2" w:themeShade="80"/>
          <w:kern w:val="0"/>
          <w:szCs w:val="21"/>
        </w:rPr>
      </w:pPr>
      <w:r>
        <w:rPr>
          <w:bCs/>
          <w:color w:val="10243F" w:themeColor="text2" w:themeShade="80"/>
          <w:kern w:val="0"/>
          <w:szCs w:val="21"/>
        </w:rPr>
        <w:t>（注：</w:t>
      </w:r>
      <w:r>
        <w:rPr>
          <w:rFonts w:hint="eastAsia"/>
          <w:bCs/>
          <w:color w:val="10243F" w:themeColor="text2" w:themeShade="80"/>
          <w:kern w:val="0"/>
          <w:szCs w:val="21"/>
        </w:rPr>
        <w:t>上述证明材料</w:t>
      </w:r>
      <w:r>
        <w:rPr>
          <w:bCs/>
          <w:color w:val="10243F" w:themeColor="text2" w:themeShade="80"/>
          <w:kern w:val="0"/>
          <w:szCs w:val="21"/>
        </w:rPr>
        <w:t>如提供复印件，由企业加盖公章注明复印件与原件一致。）</w:t>
      </w:r>
    </w:p>
    <w:p>
      <w:pPr>
        <w:rPr>
          <w:color w:val="10243F" w:themeColor="text2" w:themeShade="80"/>
          <w:sz w:val="28"/>
          <w:szCs w:val="28"/>
        </w:rPr>
      </w:pPr>
    </w:p>
    <w:p>
      <w:pPr>
        <w:rPr>
          <w:rFonts w:ascii="宋体" w:hAnsi="宋体" w:cs="宋体"/>
          <w:b/>
          <w:bCs/>
          <w:color w:val="10243F" w:themeColor="text2" w:themeShade="80"/>
          <w:szCs w:val="21"/>
        </w:rPr>
      </w:pPr>
    </w:p>
    <w:p>
      <w:pPr>
        <w:rPr>
          <w:rFonts w:ascii="宋体" w:hAnsi="宋体" w:cs="宋体"/>
          <w:b/>
          <w:bCs/>
          <w:color w:val="10243F" w:themeColor="text2" w:themeShade="80"/>
          <w:szCs w:val="21"/>
        </w:rPr>
      </w:pPr>
    </w:p>
    <w:p>
      <w:pPr>
        <w:rPr>
          <w:color w:val="10243F" w:themeColor="text2" w:themeShade="80"/>
        </w:rPr>
      </w:pPr>
    </w:p>
    <w:p>
      <w:pPr>
        <w:rPr>
          <w:color w:val="10243F" w:themeColor="text2" w:themeShade="80"/>
        </w:rPr>
      </w:pPr>
    </w:p>
    <w:p>
      <w:pPr>
        <w:rPr>
          <w:color w:val="10243F" w:themeColor="text2" w:themeShade="80"/>
        </w:rPr>
      </w:pPr>
      <w:r>
        <w:rPr>
          <w:rFonts w:hint="eastAsia"/>
          <w:color w:val="10243F" w:themeColor="text2" w:themeShade="80"/>
        </w:rPr>
        <w:t>供应商名称：</w:t>
      </w:r>
      <w:r>
        <w:rPr>
          <w:rFonts w:hint="eastAsia" w:ascii="宋体" w:hAnsi="宋体"/>
          <w:color w:val="10243F" w:themeColor="text2" w:themeShade="80"/>
          <w:sz w:val="24"/>
          <w:u w:val="single"/>
        </w:rPr>
        <w:t xml:space="preserve">     （全称并加盖公章）</w:t>
      </w:r>
      <w:r>
        <w:rPr>
          <w:rFonts w:hint="eastAsia" w:ascii="仿宋_GB2312" w:eastAsia="仿宋_GB2312"/>
          <w:color w:val="10243F" w:themeColor="text2" w:themeShade="80"/>
          <w:sz w:val="24"/>
          <w:u w:val="single"/>
        </w:rPr>
        <w:t xml:space="preserve">   </w:t>
      </w:r>
    </w:p>
    <w:p>
      <w:pPr>
        <w:rPr>
          <w:color w:val="10243F" w:themeColor="text2" w:themeShade="80"/>
        </w:rPr>
      </w:pPr>
    </w:p>
    <w:p>
      <w:pPr>
        <w:rPr>
          <w:color w:val="10243F" w:themeColor="text2" w:themeShade="80"/>
        </w:rPr>
      </w:pPr>
      <w:r>
        <w:rPr>
          <w:rFonts w:hint="eastAsia"/>
          <w:color w:val="10243F" w:themeColor="text2" w:themeShade="80"/>
        </w:rPr>
        <w:t>供应商代表（签字）：</w:t>
      </w:r>
    </w:p>
    <w:p>
      <w:pPr>
        <w:autoSpaceDE w:val="0"/>
        <w:autoSpaceDN w:val="0"/>
        <w:adjustRightInd w:val="0"/>
        <w:outlineLvl w:val="1"/>
        <w:rPr>
          <w:rFonts w:ascii="新宋体" w:hAnsi="新宋体" w:eastAsia="新宋体"/>
          <w:color w:val="10243F" w:themeColor="text2" w:themeShade="80"/>
          <w:szCs w:val="21"/>
        </w:rPr>
      </w:pPr>
    </w:p>
    <w:p>
      <w:pPr>
        <w:autoSpaceDE w:val="0"/>
        <w:autoSpaceDN w:val="0"/>
        <w:adjustRightInd w:val="0"/>
        <w:outlineLvl w:val="1"/>
        <w:rPr>
          <w:rFonts w:ascii="宋体"/>
          <w:b/>
          <w:bCs/>
          <w:color w:val="10243F" w:themeColor="text2" w:themeShade="80"/>
          <w:sz w:val="36"/>
          <w:szCs w:val="36"/>
          <w:lang w:val="zh-CN"/>
        </w:rPr>
      </w:pPr>
      <w:r>
        <w:rPr>
          <w:rFonts w:hint="eastAsia" w:ascii="新宋体" w:hAnsi="新宋体" w:eastAsia="新宋体"/>
          <w:color w:val="10243F" w:themeColor="text2" w:themeShade="80"/>
          <w:szCs w:val="21"/>
        </w:rPr>
        <w:t>日          期：</w:t>
      </w:r>
      <w:r>
        <w:rPr>
          <w:rFonts w:hint="eastAsia" w:ascii="新宋体" w:hAnsi="新宋体" w:eastAsia="新宋体"/>
          <w:color w:val="10243F" w:themeColor="text2" w:themeShade="80"/>
          <w:szCs w:val="21"/>
          <w:u w:val="single"/>
        </w:rPr>
        <w:t xml:space="preserve">      </w:t>
      </w:r>
      <w:r>
        <w:rPr>
          <w:rFonts w:hint="eastAsia" w:ascii="新宋体" w:hAnsi="新宋体" w:eastAsia="新宋体"/>
          <w:color w:val="10243F" w:themeColor="text2" w:themeShade="80"/>
          <w:szCs w:val="21"/>
        </w:rPr>
        <w:t>年</w:t>
      </w:r>
      <w:r>
        <w:rPr>
          <w:rFonts w:hint="eastAsia" w:ascii="新宋体" w:hAnsi="新宋体" w:eastAsia="新宋体"/>
          <w:color w:val="10243F" w:themeColor="text2" w:themeShade="80"/>
          <w:szCs w:val="21"/>
          <w:u w:val="single"/>
        </w:rPr>
        <w:t xml:space="preserve">     </w:t>
      </w:r>
      <w:r>
        <w:rPr>
          <w:rFonts w:hint="eastAsia" w:ascii="新宋体" w:hAnsi="新宋体" w:eastAsia="新宋体"/>
          <w:color w:val="10243F" w:themeColor="text2" w:themeShade="80"/>
          <w:szCs w:val="21"/>
        </w:rPr>
        <w:t xml:space="preserve"> 月</w:t>
      </w:r>
      <w:r>
        <w:rPr>
          <w:rFonts w:hint="eastAsia" w:ascii="新宋体" w:hAnsi="新宋体" w:eastAsia="新宋体"/>
          <w:color w:val="10243F" w:themeColor="text2" w:themeShade="80"/>
          <w:szCs w:val="21"/>
          <w:u w:val="single"/>
        </w:rPr>
        <w:t xml:space="preserve">     </w:t>
      </w:r>
      <w:r>
        <w:rPr>
          <w:rFonts w:hint="eastAsia" w:ascii="新宋体" w:hAnsi="新宋体" w:eastAsia="新宋体"/>
          <w:color w:val="10243F" w:themeColor="text2" w:themeShade="80"/>
          <w:szCs w:val="21"/>
        </w:rPr>
        <w:t>日</w:t>
      </w:r>
    </w:p>
    <w:p>
      <w:pPr>
        <w:autoSpaceDE w:val="0"/>
        <w:autoSpaceDN w:val="0"/>
        <w:adjustRightInd w:val="0"/>
        <w:rPr>
          <w:rFonts w:ascii="宋体"/>
          <w:color w:val="10243F" w:themeColor="text2" w:themeShade="80"/>
          <w:sz w:val="28"/>
          <w:szCs w:val="28"/>
        </w:rPr>
      </w:pPr>
    </w:p>
    <w:p>
      <w:pPr>
        <w:autoSpaceDE w:val="0"/>
        <w:autoSpaceDN w:val="0"/>
        <w:adjustRightInd w:val="0"/>
        <w:spacing w:line="360" w:lineRule="auto"/>
        <w:rPr>
          <w:rFonts w:ascii="宋体"/>
          <w:color w:val="10243F" w:themeColor="text2" w:themeShade="80"/>
          <w:sz w:val="24"/>
          <w:lang w:val="zh-CN"/>
        </w:rPr>
      </w:pPr>
    </w:p>
    <w:p>
      <w:pPr>
        <w:autoSpaceDE w:val="0"/>
        <w:autoSpaceDN w:val="0"/>
        <w:adjustRightInd w:val="0"/>
        <w:spacing w:line="360" w:lineRule="auto"/>
        <w:rPr>
          <w:rFonts w:ascii="宋体" w:hAnsi="宋体" w:cs="宋体"/>
          <w:color w:val="10243F" w:themeColor="text2" w:themeShade="80"/>
          <w:sz w:val="24"/>
        </w:rPr>
      </w:pPr>
      <w:r>
        <w:rPr>
          <w:rFonts w:ascii="宋体" w:hAnsi="宋体" w:cs="宋体"/>
          <w:color w:val="10243F" w:themeColor="text2" w:themeShade="80"/>
          <w:sz w:val="24"/>
        </w:rPr>
        <w:t xml:space="preserve">                                </w:t>
      </w:r>
    </w:p>
    <w:p>
      <w:pPr>
        <w:spacing w:line="360" w:lineRule="auto"/>
        <w:outlineLvl w:val="2"/>
        <w:rPr>
          <w:rFonts w:ascii="宋体"/>
          <w:b/>
          <w:bCs/>
          <w:color w:val="10243F" w:themeColor="text2" w:themeShade="80"/>
          <w:sz w:val="24"/>
        </w:rPr>
      </w:pPr>
    </w:p>
    <w:p>
      <w:pPr>
        <w:spacing w:line="380" w:lineRule="exact"/>
        <w:outlineLvl w:val="2"/>
        <w:rPr>
          <w:rFonts w:ascii="宋体"/>
          <w:b/>
          <w:bCs/>
          <w:color w:val="10243F" w:themeColor="text2" w:themeShade="80"/>
          <w:sz w:val="36"/>
          <w:szCs w:val="36"/>
        </w:rPr>
      </w:pP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jc w:val="center"/>
        <w:rPr>
          <w:rFonts w:ascii="宋体" w:hAnsi="宋体"/>
          <w:b/>
          <w:color w:val="10243F" w:themeColor="text2" w:themeShade="80"/>
          <w:sz w:val="32"/>
          <w:szCs w:val="32"/>
        </w:rPr>
      </w:pPr>
      <w:r>
        <w:rPr>
          <w:rFonts w:ascii="宋体" w:hAnsi="宋体"/>
          <w:b/>
          <w:color w:val="10243F" w:themeColor="text2" w:themeShade="80"/>
          <w:sz w:val="32"/>
          <w:szCs w:val="32"/>
        </w:rPr>
        <w:t>3</w:t>
      </w:r>
      <w:r>
        <w:rPr>
          <w:rFonts w:hint="eastAsia" w:ascii="宋体" w:hAnsi="宋体"/>
          <w:b/>
          <w:color w:val="10243F" w:themeColor="text2" w:themeShade="80"/>
          <w:sz w:val="32"/>
          <w:szCs w:val="32"/>
        </w:rPr>
        <w:t>-3法定代表人授权书</w:t>
      </w:r>
    </w:p>
    <w:p>
      <w:pPr>
        <w:rPr>
          <w:color w:val="10243F" w:themeColor="text2" w:themeShade="80"/>
          <w:sz w:val="24"/>
          <w:u w:val="single"/>
        </w:rPr>
      </w:pPr>
      <w:r>
        <w:rPr>
          <w:rFonts w:ascii="宋体" w:hAnsi="宋体" w:cs="宋体"/>
          <w:color w:val="10243F" w:themeColor="text2" w:themeShade="80"/>
          <w:kern w:val="0"/>
          <w:sz w:val="24"/>
        </w:rPr>
        <w:t>致：</w:t>
      </w:r>
      <w:r>
        <w:rPr>
          <w:rFonts w:hint="eastAsia" w:ascii="宋体" w:hAnsi="宋体" w:cs="宋体"/>
          <w:color w:val="10243F" w:themeColor="text2" w:themeShade="80"/>
          <w:kern w:val="0"/>
          <w:sz w:val="24"/>
          <w:u w:val="single"/>
        </w:rPr>
        <w:t>福建船政交通职业学院</w:t>
      </w:r>
    </w:p>
    <w:p>
      <w:pPr>
        <w:ind w:firstLine="600" w:firstLineChars="250"/>
        <w:rPr>
          <w:color w:val="10243F" w:themeColor="text2" w:themeShade="80"/>
          <w:sz w:val="24"/>
          <w:u w:val="single"/>
        </w:rPr>
      </w:pPr>
    </w:p>
    <w:p>
      <w:pPr>
        <w:ind w:firstLine="600" w:firstLineChars="250"/>
        <w:rPr>
          <w:color w:val="10243F" w:themeColor="text2" w:themeShade="80"/>
          <w:sz w:val="24"/>
        </w:rPr>
      </w:pPr>
      <w:r>
        <w:rPr>
          <w:rFonts w:hint="eastAsia"/>
          <w:color w:val="10243F" w:themeColor="text2" w:themeShade="80"/>
          <w:sz w:val="24"/>
          <w:u w:val="single"/>
        </w:rPr>
        <w:t>（供应商全称）</w:t>
      </w:r>
      <w:r>
        <w:rPr>
          <w:rFonts w:hint="eastAsia"/>
          <w:color w:val="10243F" w:themeColor="text2" w:themeShade="80"/>
          <w:sz w:val="24"/>
        </w:rPr>
        <w:t>法定代表人</w:t>
      </w:r>
      <w:r>
        <w:rPr>
          <w:rFonts w:hint="eastAsia"/>
          <w:color w:val="10243F" w:themeColor="text2" w:themeShade="80"/>
          <w:sz w:val="24"/>
          <w:u w:val="single"/>
        </w:rPr>
        <w:t xml:space="preserve">         </w:t>
      </w:r>
      <w:r>
        <w:rPr>
          <w:rFonts w:hint="eastAsia"/>
          <w:color w:val="10243F" w:themeColor="text2" w:themeShade="80"/>
          <w:sz w:val="24"/>
        </w:rPr>
        <w:t>授权</w:t>
      </w:r>
      <w:r>
        <w:rPr>
          <w:rFonts w:hint="eastAsia"/>
          <w:color w:val="10243F" w:themeColor="text2" w:themeShade="80"/>
          <w:sz w:val="24"/>
          <w:u w:val="single"/>
        </w:rPr>
        <w:t xml:space="preserve">           </w:t>
      </w:r>
      <w:r>
        <w:rPr>
          <w:rFonts w:hint="eastAsia"/>
          <w:color w:val="10243F" w:themeColor="text2" w:themeShade="80"/>
          <w:sz w:val="24"/>
        </w:rPr>
        <w:t>（供应商代表姓名）为我方的供应商代表，代表本公司参加贵单位组织的</w:t>
      </w:r>
      <w:r>
        <w:rPr>
          <w:rFonts w:hint="eastAsia"/>
          <w:color w:val="10243F" w:themeColor="text2" w:themeShade="80"/>
          <w:sz w:val="24"/>
          <w:u w:val="single"/>
        </w:rPr>
        <w:t xml:space="preserve">                     </w:t>
      </w:r>
      <w:r>
        <w:rPr>
          <w:rFonts w:hint="eastAsia"/>
          <w:color w:val="10243F" w:themeColor="text2" w:themeShade="80"/>
          <w:sz w:val="24"/>
        </w:rPr>
        <w:t>项目（采购编号</w:t>
      </w:r>
      <w:r>
        <w:rPr>
          <w:rFonts w:hint="eastAsia"/>
          <w:color w:val="10243F" w:themeColor="text2" w:themeShade="80"/>
          <w:sz w:val="24"/>
          <w:u w:val="single"/>
        </w:rPr>
        <w:t xml:space="preserve">             </w:t>
      </w:r>
      <w:r>
        <w:rPr>
          <w:rFonts w:hint="eastAsia"/>
          <w:color w:val="10243F" w:themeColor="text2" w:themeShade="80"/>
          <w:sz w:val="24"/>
        </w:rPr>
        <w:t>）采购活动，全权代表本公司处理采购过程的一切事宜，包括但不限于：递交响应文件、参与协商、澄清、签约等。供应商代表在采购过程中所签署的一切文件和处理与之有关的一切事务，本公司均予以认可并对此承担责任。供应商代表无转委权。特此授权。</w:t>
      </w:r>
    </w:p>
    <w:p>
      <w:pPr>
        <w:ind w:firstLine="480" w:firstLineChars="200"/>
        <w:rPr>
          <w:color w:val="10243F" w:themeColor="text2" w:themeShade="80"/>
          <w:sz w:val="24"/>
        </w:rPr>
      </w:pPr>
      <w:r>
        <w:rPr>
          <w:rFonts w:hint="eastAsia"/>
          <w:color w:val="10243F" w:themeColor="text2" w:themeShade="80"/>
          <w:sz w:val="24"/>
        </w:rPr>
        <w:t>本授权书自出具之日起生效。</w:t>
      </w:r>
    </w:p>
    <w:p>
      <w:pPr>
        <w:rPr>
          <w:color w:val="10243F" w:themeColor="text2" w:themeShade="80"/>
          <w:sz w:val="24"/>
        </w:rPr>
      </w:pPr>
    </w:p>
    <w:p>
      <w:pPr>
        <w:rPr>
          <w:color w:val="10243F" w:themeColor="text2" w:themeShade="80"/>
          <w:sz w:val="24"/>
        </w:rPr>
      </w:pPr>
    </w:p>
    <w:p>
      <w:pPr>
        <w:rPr>
          <w:color w:val="10243F" w:themeColor="text2" w:themeShade="80"/>
          <w:sz w:val="24"/>
        </w:rPr>
      </w:pPr>
      <w:r>
        <w:rPr>
          <w:rFonts w:hint="eastAsia"/>
          <w:color w:val="10243F" w:themeColor="text2" w:themeShade="80"/>
          <w:sz w:val="24"/>
        </w:rPr>
        <w:t xml:space="preserve">供应商代表：              性别：            身份证号：                  </w:t>
      </w:r>
    </w:p>
    <w:p>
      <w:pPr>
        <w:rPr>
          <w:color w:val="10243F" w:themeColor="text2" w:themeShade="80"/>
          <w:sz w:val="24"/>
        </w:rPr>
      </w:pPr>
      <w:r>
        <w:rPr>
          <w:rFonts w:hint="eastAsia"/>
          <w:color w:val="10243F" w:themeColor="text2" w:themeShade="80"/>
          <w:sz w:val="24"/>
        </w:rPr>
        <w:t xml:space="preserve">单位：                    部门：                职务：                  </w:t>
      </w:r>
    </w:p>
    <w:p>
      <w:pPr>
        <w:rPr>
          <w:color w:val="10243F" w:themeColor="text2" w:themeShade="80"/>
          <w:sz w:val="24"/>
        </w:rPr>
      </w:pPr>
      <w:r>
        <w:rPr>
          <w:rFonts w:hint="eastAsia"/>
          <w:color w:val="10243F" w:themeColor="text2" w:themeShade="80"/>
          <w:sz w:val="24"/>
        </w:rPr>
        <w:t xml:space="preserve">详细通讯地址：            邮政编码:             电话：     </w:t>
      </w:r>
    </w:p>
    <w:p>
      <w:pPr>
        <w:rPr>
          <w:color w:val="10243F" w:themeColor="text2" w:themeShade="80"/>
          <w:sz w:val="24"/>
        </w:rPr>
      </w:pPr>
    </w:p>
    <w:p>
      <w:pPr>
        <w:rPr>
          <w:color w:val="10243F" w:themeColor="text2" w:themeShade="80"/>
          <w:sz w:val="24"/>
        </w:rPr>
      </w:pPr>
      <w:r>
        <w:rPr>
          <w:rFonts w:hint="eastAsia"/>
          <w:color w:val="10243F" w:themeColor="text2" w:themeShade="80"/>
          <w:sz w:val="24"/>
        </w:rPr>
        <w:t>（附法定代表人和被授权人身份证复印件，加盖公章）</w:t>
      </w:r>
    </w:p>
    <w:p>
      <w:pPr>
        <w:rPr>
          <w:color w:val="10243F" w:themeColor="text2" w:themeShade="80"/>
        </w:rPr>
      </w:pPr>
    </w:p>
    <w:tbl>
      <w:tblPr>
        <w:tblStyle w:val="10"/>
        <w:tblW w:w="99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92"/>
        <w:gridCol w:w="44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73" w:hRule="atLeast"/>
        </w:trPr>
        <w:tc>
          <w:tcPr>
            <w:tcW w:w="549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spacing w:beforeAutospacing="0" w:after="150" w:afterAutospacing="0" w:line="375" w:lineRule="atLeast"/>
              <w:jc w:val="center"/>
              <w:rPr>
                <w:color w:val="10243F" w:themeColor="text2" w:themeShade="80"/>
              </w:rPr>
            </w:pPr>
            <w:r>
              <w:rPr>
                <w:rStyle w:val="12"/>
                <w:rFonts w:hint="eastAsia"/>
                <w:color w:val="10243F" w:themeColor="text2" w:themeShade="80"/>
                <w:sz w:val="31"/>
                <w:szCs w:val="31"/>
                <w:lang w:eastAsia="zh-CN"/>
              </w:rPr>
              <w:t>法定代表人身份证正面复印件</w:t>
            </w:r>
          </w:p>
        </w:tc>
        <w:tc>
          <w:tcPr>
            <w:tcW w:w="446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spacing w:beforeAutospacing="0" w:after="150" w:afterAutospacing="0" w:line="375" w:lineRule="atLeast"/>
              <w:jc w:val="center"/>
              <w:rPr>
                <w:color w:val="10243F" w:themeColor="text2" w:themeShade="80"/>
              </w:rPr>
            </w:pPr>
            <w:r>
              <w:rPr>
                <w:rStyle w:val="12"/>
                <w:rFonts w:hint="eastAsia"/>
                <w:color w:val="10243F" w:themeColor="text2" w:themeShade="80"/>
                <w:sz w:val="31"/>
                <w:szCs w:val="31"/>
                <w:lang w:eastAsia="zh-CN"/>
              </w:rPr>
              <w:t>法定代表人身份证反面复印件</w:t>
            </w:r>
          </w:p>
        </w:tc>
      </w:tr>
    </w:tbl>
    <w:p>
      <w:pPr>
        <w:spacing w:line="360" w:lineRule="exact"/>
        <w:rPr>
          <w:rFonts w:ascii="仿宋_GB2312" w:hAnsi="宋体" w:eastAsia="仿宋_GB2312"/>
          <w:color w:val="10243F" w:themeColor="text2" w:themeShade="80"/>
          <w:sz w:val="24"/>
        </w:rPr>
      </w:pPr>
    </w:p>
    <w:tbl>
      <w:tblPr>
        <w:tblStyle w:val="10"/>
        <w:tblW w:w="988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92"/>
        <w:gridCol w:w="43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27" w:hRule="atLeast"/>
        </w:trPr>
        <w:tc>
          <w:tcPr>
            <w:tcW w:w="549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spacing w:beforeAutospacing="0" w:after="150" w:afterAutospacing="0" w:line="375" w:lineRule="atLeast"/>
              <w:jc w:val="center"/>
              <w:rPr>
                <w:color w:val="10243F" w:themeColor="text2" w:themeShade="80"/>
              </w:rPr>
            </w:pPr>
            <w:r>
              <w:rPr>
                <w:rStyle w:val="12"/>
                <w:rFonts w:hint="eastAsia"/>
                <w:color w:val="10243F" w:themeColor="text2" w:themeShade="80"/>
                <w:sz w:val="31"/>
                <w:szCs w:val="31"/>
                <w:lang w:eastAsia="zh-CN"/>
              </w:rPr>
              <w:t>被授权代表身份证正面复印件</w:t>
            </w:r>
          </w:p>
        </w:tc>
        <w:tc>
          <w:tcPr>
            <w:tcW w:w="439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spacing w:beforeAutospacing="0" w:after="150" w:afterAutospacing="0" w:line="375" w:lineRule="atLeast"/>
              <w:jc w:val="center"/>
              <w:rPr>
                <w:color w:val="10243F" w:themeColor="text2" w:themeShade="80"/>
              </w:rPr>
            </w:pPr>
            <w:r>
              <w:rPr>
                <w:rStyle w:val="12"/>
                <w:rFonts w:hint="eastAsia"/>
                <w:color w:val="10243F" w:themeColor="text2" w:themeShade="80"/>
                <w:sz w:val="31"/>
                <w:szCs w:val="31"/>
                <w:lang w:eastAsia="zh-CN"/>
              </w:rPr>
              <w:t>被授权代表身份证反面复印件</w:t>
            </w:r>
          </w:p>
        </w:tc>
      </w:tr>
    </w:tbl>
    <w:p>
      <w:pPr>
        <w:spacing w:line="360" w:lineRule="exact"/>
        <w:rPr>
          <w:rFonts w:ascii="宋体" w:hAnsi="宋体"/>
          <w:color w:val="10243F" w:themeColor="text2" w:themeShade="80"/>
          <w:sz w:val="24"/>
        </w:rPr>
      </w:pPr>
    </w:p>
    <w:p>
      <w:pPr>
        <w:spacing w:line="360" w:lineRule="exact"/>
        <w:rPr>
          <w:rFonts w:ascii="宋体" w:hAnsi="宋体"/>
          <w:color w:val="10243F" w:themeColor="text2" w:themeShade="80"/>
          <w:sz w:val="24"/>
        </w:rPr>
      </w:pPr>
    </w:p>
    <w:p>
      <w:pPr>
        <w:spacing w:line="360" w:lineRule="exact"/>
        <w:rPr>
          <w:rFonts w:ascii="宋体" w:hAnsi="宋体"/>
          <w:color w:val="10243F" w:themeColor="text2" w:themeShade="80"/>
          <w:sz w:val="24"/>
        </w:rPr>
      </w:pPr>
      <w:r>
        <w:rPr>
          <w:rFonts w:hint="eastAsia" w:ascii="宋体" w:hAnsi="宋体"/>
          <w:color w:val="10243F" w:themeColor="text2" w:themeShade="80"/>
          <w:sz w:val="24"/>
        </w:rPr>
        <w:t>供应商（全称并加盖公章）：</w:t>
      </w:r>
      <w:r>
        <w:rPr>
          <w:rFonts w:hint="eastAsia" w:ascii="宋体" w:hAnsi="宋体"/>
          <w:color w:val="10243F" w:themeColor="text2" w:themeShade="80"/>
          <w:sz w:val="24"/>
          <w:u w:val="single"/>
        </w:rPr>
        <w:t xml:space="preserve">          </w:t>
      </w:r>
    </w:p>
    <w:p>
      <w:pPr>
        <w:spacing w:line="360" w:lineRule="exact"/>
        <w:rPr>
          <w:rFonts w:ascii="宋体" w:hAnsi="宋体"/>
          <w:color w:val="10243F" w:themeColor="text2" w:themeShade="80"/>
          <w:sz w:val="24"/>
        </w:rPr>
      </w:pPr>
      <w:r>
        <w:rPr>
          <w:rFonts w:hint="eastAsia" w:ascii="宋体" w:hAnsi="宋体"/>
          <w:color w:val="10243F" w:themeColor="text2" w:themeShade="80"/>
          <w:sz w:val="24"/>
        </w:rPr>
        <w:t xml:space="preserve">法定代表人签字（或签章）：                </w:t>
      </w:r>
    </w:p>
    <w:p>
      <w:pPr>
        <w:spacing w:line="360" w:lineRule="exact"/>
        <w:rPr>
          <w:rFonts w:ascii="宋体" w:hAnsi="宋体"/>
          <w:color w:val="10243F" w:themeColor="text2" w:themeShade="80"/>
          <w:sz w:val="24"/>
        </w:rPr>
      </w:pPr>
      <w:r>
        <w:rPr>
          <w:rFonts w:hint="eastAsia" w:ascii="宋体" w:hAnsi="宋体"/>
          <w:color w:val="10243F" w:themeColor="text2" w:themeShade="80"/>
          <w:sz w:val="24"/>
        </w:rPr>
        <w:t>供应商代表签字：</w:t>
      </w:r>
      <w:r>
        <w:rPr>
          <w:rFonts w:hint="eastAsia" w:ascii="宋体" w:hAnsi="宋体"/>
          <w:color w:val="10243F" w:themeColor="text2" w:themeShade="80"/>
          <w:sz w:val="24"/>
          <w:u w:val="single"/>
        </w:rPr>
        <w:t xml:space="preserve">            </w:t>
      </w:r>
    </w:p>
    <w:p>
      <w:pPr>
        <w:rPr>
          <w:rFonts w:ascii="宋体" w:hAnsi="宋体"/>
          <w:color w:val="10243F" w:themeColor="text2" w:themeShade="80"/>
          <w:sz w:val="24"/>
        </w:rPr>
      </w:pPr>
      <w:r>
        <w:rPr>
          <w:rFonts w:hint="eastAsia" w:ascii="宋体" w:hAnsi="宋体"/>
          <w:color w:val="10243F" w:themeColor="text2" w:themeShade="80"/>
          <w:sz w:val="24"/>
        </w:rPr>
        <w:t xml:space="preserve">日     期：                              </w:t>
      </w: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widowControl/>
        <w:spacing w:after="150"/>
        <w:ind w:firstLine="720"/>
        <w:jc w:val="center"/>
        <w:rPr>
          <w:rFonts w:ascii="宋体" w:hAnsi="宋体" w:cs="宋体"/>
          <w:b/>
          <w:bCs/>
          <w:color w:val="10243F" w:themeColor="text2" w:themeShade="80"/>
          <w:kern w:val="0"/>
          <w:sz w:val="36"/>
          <w:szCs w:val="32"/>
        </w:rPr>
      </w:pPr>
      <w:r>
        <w:rPr>
          <w:rFonts w:ascii="宋体" w:hAnsi="宋体" w:cs="宋体"/>
          <w:b/>
          <w:bCs/>
          <w:color w:val="10243F" w:themeColor="text2" w:themeShade="80"/>
          <w:kern w:val="0"/>
          <w:sz w:val="36"/>
          <w:szCs w:val="32"/>
        </w:rPr>
        <w:t>4</w:t>
      </w:r>
      <w:r>
        <w:rPr>
          <w:rFonts w:hint="eastAsia" w:ascii="宋体" w:hAnsi="宋体" w:cs="宋体"/>
          <w:b/>
          <w:bCs/>
          <w:color w:val="10243F" w:themeColor="text2" w:themeShade="80"/>
          <w:kern w:val="0"/>
          <w:sz w:val="36"/>
          <w:szCs w:val="32"/>
        </w:rPr>
        <w:t>、供应商单一来源报价资料</w:t>
      </w:r>
    </w:p>
    <w:p>
      <w:pPr>
        <w:autoSpaceDE w:val="0"/>
        <w:autoSpaceDN w:val="0"/>
        <w:adjustRightInd w:val="0"/>
        <w:spacing w:line="360" w:lineRule="auto"/>
        <w:jc w:val="center"/>
        <w:outlineLvl w:val="1"/>
        <w:rPr>
          <w:rFonts w:ascii="宋体"/>
          <w:b/>
          <w:bCs/>
          <w:color w:val="10243F" w:themeColor="text2" w:themeShade="80"/>
          <w:sz w:val="36"/>
          <w:szCs w:val="36"/>
          <w:lang w:val="zh-CN"/>
        </w:rPr>
      </w:pPr>
      <w:r>
        <w:rPr>
          <w:rFonts w:ascii="宋体" w:hAnsi="宋体" w:cs="宋体"/>
          <w:b/>
          <w:bCs/>
          <w:color w:val="10243F" w:themeColor="text2" w:themeShade="80"/>
          <w:sz w:val="36"/>
          <w:szCs w:val="36"/>
          <w:lang w:val="zh-CN"/>
        </w:rPr>
        <w:t>4</w:t>
      </w:r>
      <w:r>
        <w:rPr>
          <w:rFonts w:hint="eastAsia" w:ascii="宋体" w:hAnsi="宋体" w:cs="宋体"/>
          <w:b/>
          <w:bCs/>
          <w:color w:val="10243F" w:themeColor="text2" w:themeShade="80"/>
          <w:sz w:val="36"/>
          <w:szCs w:val="36"/>
          <w:lang w:val="zh-CN"/>
        </w:rPr>
        <w:t>-</w:t>
      </w:r>
      <w:r>
        <w:rPr>
          <w:rFonts w:ascii="宋体" w:hAnsi="宋体" w:cs="宋体"/>
          <w:b/>
          <w:bCs/>
          <w:color w:val="10243F" w:themeColor="text2" w:themeShade="80"/>
          <w:sz w:val="36"/>
          <w:szCs w:val="36"/>
          <w:lang w:val="zh-CN"/>
        </w:rPr>
        <w:t xml:space="preserve">1 </w:t>
      </w:r>
      <w:r>
        <w:rPr>
          <w:rFonts w:hint="eastAsia" w:ascii="宋体" w:hAnsi="宋体" w:cs="宋体"/>
          <w:b/>
          <w:bCs/>
          <w:color w:val="10243F" w:themeColor="text2" w:themeShade="80"/>
          <w:sz w:val="36"/>
          <w:szCs w:val="36"/>
          <w:lang w:val="zh-CN"/>
        </w:rPr>
        <w:t>报价一览表</w:t>
      </w:r>
    </w:p>
    <w:p>
      <w:pPr>
        <w:autoSpaceDE w:val="0"/>
        <w:autoSpaceDN w:val="0"/>
        <w:adjustRightInd w:val="0"/>
        <w:spacing w:line="360" w:lineRule="exact"/>
        <w:rPr>
          <w:rFonts w:ascii="宋体"/>
          <w:color w:val="10243F" w:themeColor="text2" w:themeShade="80"/>
          <w:sz w:val="24"/>
        </w:rPr>
      </w:pPr>
      <w:r>
        <w:rPr>
          <w:rFonts w:hint="eastAsia" w:ascii="宋体" w:hAnsi="宋体" w:cs="宋体"/>
          <w:color w:val="10243F" w:themeColor="text2" w:themeShade="80"/>
          <w:sz w:val="24"/>
          <w:lang w:val="zh-CN"/>
        </w:rPr>
        <w:t>致：福建船政交通职业学院</w:t>
      </w:r>
    </w:p>
    <w:p>
      <w:pPr>
        <w:spacing w:line="320" w:lineRule="exact"/>
        <w:ind w:firstLine="420" w:firstLineChars="200"/>
        <w:rPr>
          <w:color w:val="10243F" w:themeColor="text2" w:themeShade="80"/>
        </w:rPr>
      </w:pPr>
    </w:p>
    <w:p>
      <w:pPr>
        <w:spacing w:line="320" w:lineRule="exact"/>
        <w:ind w:firstLine="420" w:firstLineChars="200"/>
        <w:rPr>
          <w:color w:val="10243F" w:themeColor="text2" w:themeShade="80"/>
        </w:rPr>
      </w:pPr>
      <w:r>
        <w:rPr>
          <w:rFonts w:hint="eastAsia"/>
          <w:color w:val="10243F" w:themeColor="text2" w:themeShade="80"/>
        </w:rPr>
        <w:t>我方承诺按照本单一来源采购文件第三章《协商内容及要求》规定的货物技术参数要求提供货物（或服务要求及内容），并在合同签订后_____天内安装调试完毕（或完成服务），验收合格后并交付采购人使用。我方提供本次所购货物（或服务）的报价如下：</w:t>
      </w:r>
    </w:p>
    <w:p>
      <w:pPr>
        <w:rPr>
          <w:rFonts w:ascii="宋体" w:hAnsi="宋体"/>
          <w:b/>
          <w:color w:val="10243F" w:themeColor="text2" w:themeShade="80"/>
          <w:sz w:val="24"/>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385"/>
        <w:gridCol w:w="709"/>
        <w:gridCol w:w="1468"/>
        <w:gridCol w:w="1468"/>
        <w:gridCol w:w="1468"/>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380" w:type="pct"/>
            <w:shd w:val="clear" w:color="auto" w:fill="auto"/>
            <w:noWrap/>
            <w:vAlign w:val="center"/>
          </w:tcPr>
          <w:p>
            <w:pPr>
              <w:widowControl/>
              <w:jc w:val="center"/>
              <w:rPr>
                <w:rFonts w:ascii="宋体" w:hAnsi="宋体" w:cs="宋体"/>
                <w:b/>
                <w:bCs/>
                <w:color w:val="10243F" w:themeColor="text2" w:themeShade="80"/>
                <w:kern w:val="0"/>
                <w:sz w:val="24"/>
              </w:rPr>
            </w:pPr>
            <w:r>
              <w:rPr>
                <w:rFonts w:hint="eastAsia" w:ascii="宋体" w:hAnsi="宋体" w:cs="宋体"/>
                <w:b/>
                <w:bCs/>
                <w:color w:val="10243F" w:themeColor="text2" w:themeShade="80"/>
                <w:kern w:val="0"/>
                <w:sz w:val="24"/>
              </w:rPr>
              <w:t>品目号</w:t>
            </w:r>
          </w:p>
        </w:tc>
        <w:tc>
          <w:tcPr>
            <w:tcW w:w="1000" w:type="pct"/>
            <w:shd w:val="clear" w:color="auto" w:fill="auto"/>
            <w:noWrap/>
            <w:vAlign w:val="center"/>
          </w:tcPr>
          <w:p>
            <w:pPr>
              <w:widowControl/>
              <w:jc w:val="center"/>
              <w:rPr>
                <w:rFonts w:ascii="宋体" w:hAnsi="宋体"/>
                <w:color w:val="10243F" w:themeColor="text2" w:themeShade="80"/>
                <w:sz w:val="24"/>
              </w:rPr>
            </w:pPr>
            <w:r>
              <w:rPr>
                <w:rFonts w:hint="eastAsia" w:ascii="宋体" w:hAnsi="宋体" w:cs="宋体"/>
                <w:b/>
                <w:bCs/>
                <w:color w:val="10243F" w:themeColor="text2" w:themeShade="80"/>
                <w:kern w:val="0"/>
                <w:sz w:val="24"/>
              </w:rPr>
              <w:t>货物（或服务）名称</w:t>
            </w:r>
          </w:p>
        </w:tc>
        <w:tc>
          <w:tcPr>
            <w:tcW w:w="429" w:type="pct"/>
            <w:shd w:val="clear" w:color="auto" w:fill="auto"/>
            <w:noWrap/>
            <w:vAlign w:val="center"/>
          </w:tcPr>
          <w:p>
            <w:pPr>
              <w:widowControl/>
              <w:jc w:val="center"/>
              <w:rPr>
                <w:rFonts w:ascii="宋体" w:hAnsi="宋体" w:cs="宋体"/>
                <w:b/>
                <w:bCs/>
                <w:color w:val="10243F" w:themeColor="text2" w:themeShade="80"/>
                <w:kern w:val="0"/>
                <w:sz w:val="24"/>
              </w:rPr>
            </w:pPr>
            <w:r>
              <w:rPr>
                <w:rFonts w:hint="eastAsia" w:ascii="宋体" w:hAnsi="宋体" w:cs="宋体"/>
                <w:b/>
                <w:bCs/>
                <w:color w:val="10243F" w:themeColor="text2" w:themeShade="80"/>
                <w:kern w:val="0"/>
                <w:sz w:val="24"/>
              </w:rPr>
              <w:t>数量</w:t>
            </w:r>
          </w:p>
        </w:tc>
        <w:tc>
          <w:tcPr>
            <w:tcW w:w="819" w:type="pct"/>
          </w:tcPr>
          <w:p>
            <w:pPr>
              <w:widowControl/>
              <w:spacing w:beforeLines="100"/>
              <w:jc w:val="center"/>
              <w:rPr>
                <w:rFonts w:ascii="宋体" w:hAnsi="宋体" w:cs="宋体"/>
                <w:b/>
                <w:bCs/>
                <w:color w:val="10243F" w:themeColor="text2" w:themeShade="80"/>
                <w:kern w:val="0"/>
                <w:sz w:val="24"/>
              </w:rPr>
            </w:pPr>
            <w:r>
              <w:rPr>
                <w:rFonts w:hint="eastAsia" w:ascii="宋体" w:hAnsi="宋体" w:cs="宋体"/>
                <w:b/>
                <w:bCs/>
                <w:color w:val="10243F" w:themeColor="text2" w:themeShade="80"/>
                <w:kern w:val="0"/>
                <w:sz w:val="24"/>
              </w:rPr>
              <w:t>品牌型号</w:t>
            </w:r>
          </w:p>
        </w:tc>
        <w:tc>
          <w:tcPr>
            <w:tcW w:w="819" w:type="pct"/>
          </w:tcPr>
          <w:p>
            <w:pPr>
              <w:widowControl/>
              <w:spacing w:beforeLines="100"/>
              <w:jc w:val="center"/>
              <w:rPr>
                <w:rFonts w:ascii="宋体" w:hAnsi="宋体" w:cs="宋体"/>
                <w:b/>
                <w:bCs/>
                <w:color w:val="10243F" w:themeColor="text2" w:themeShade="80"/>
                <w:kern w:val="0"/>
                <w:sz w:val="24"/>
              </w:rPr>
            </w:pPr>
            <w:r>
              <w:rPr>
                <w:rFonts w:hint="eastAsia" w:ascii="宋体" w:hAnsi="宋体" w:cs="宋体"/>
                <w:b/>
                <w:bCs/>
                <w:color w:val="10243F" w:themeColor="text2" w:themeShade="80"/>
                <w:kern w:val="0"/>
                <w:sz w:val="24"/>
              </w:rPr>
              <w:t>生产厂家</w:t>
            </w:r>
          </w:p>
        </w:tc>
        <w:tc>
          <w:tcPr>
            <w:tcW w:w="819" w:type="pct"/>
            <w:shd w:val="clear" w:color="auto" w:fill="auto"/>
            <w:vAlign w:val="center"/>
          </w:tcPr>
          <w:p>
            <w:pPr>
              <w:widowControl/>
              <w:jc w:val="center"/>
              <w:rPr>
                <w:rFonts w:ascii="宋体" w:hAnsi="宋体" w:cs="宋体"/>
                <w:b/>
                <w:bCs/>
                <w:color w:val="10243F" w:themeColor="text2" w:themeShade="80"/>
                <w:kern w:val="0"/>
                <w:sz w:val="24"/>
              </w:rPr>
            </w:pPr>
            <w:r>
              <w:rPr>
                <w:rFonts w:hint="eastAsia" w:ascii="宋体" w:hAnsi="宋体" w:cs="宋体"/>
                <w:b/>
                <w:bCs/>
                <w:color w:val="10243F" w:themeColor="text2" w:themeShade="80"/>
                <w:kern w:val="0"/>
                <w:sz w:val="24"/>
              </w:rPr>
              <w:t>单价(元)</w:t>
            </w:r>
          </w:p>
        </w:tc>
        <w:tc>
          <w:tcPr>
            <w:tcW w:w="734" w:type="pct"/>
            <w:shd w:val="clear" w:color="auto" w:fill="auto"/>
            <w:vAlign w:val="center"/>
          </w:tcPr>
          <w:p>
            <w:pPr>
              <w:widowControl/>
              <w:jc w:val="center"/>
              <w:rPr>
                <w:rFonts w:ascii="宋体" w:hAnsi="宋体" w:cs="宋体"/>
                <w:b/>
                <w:bCs/>
                <w:color w:val="10243F" w:themeColor="text2" w:themeShade="80"/>
                <w:kern w:val="0"/>
                <w:sz w:val="24"/>
              </w:rPr>
            </w:pPr>
            <w:r>
              <w:rPr>
                <w:rFonts w:hint="eastAsia" w:ascii="宋体" w:hAnsi="宋体" w:cs="宋体"/>
                <w:b/>
                <w:bCs/>
                <w:color w:val="10243F" w:themeColor="text2" w:themeShade="80"/>
                <w:kern w:val="0"/>
                <w:sz w:val="24"/>
              </w:rPr>
              <w:t>单项总价(元)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80" w:type="pct"/>
            <w:shd w:val="clear" w:color="auto" w:fill="auto"/>
            <w:noWrap/>
            <w:vAlign w:val="center"/>
          </w:tcPr>
          <w:p>
            <w:pPr>
              <w:widowControl/>
              <w:jc w:val="center"/>
              <w:rPr>
                <w:rFonts w:ascii="宋体" w:hAnsi="宋体" w:cs="宋体"/>
                <w:color w:val="10243F" w:themeColor="text2" w:themeShade="80"/>
                <w:kern w:val="0"/>
                <w:sz w:val="24"/>
              </w:rPr>
            </w:pPr>
            <w:r>
              <w:rPr>
                <w:rFonts w:hint="eastAsia" w:ascii="宋体" w:hAnsi="宋体" w:cs="宋体"/>
                <w:color w:val="10243F" w:themeColor="text2" w:themeShade="80"/>
                <w:kern w:val="0"/>
                <w:sz w:val="24"/>
              </w:rPr>
              <w:t>1-1</w:t>
            </w:r>
          </w:p>
        </w:tc>
        <w:tc>
          <w:tcPr>
            <w:tcW w:w="999" w:type="pct"/>
            <w:shd w:val="clear" w:color="auto" w:fill="auto"/>
            <w:vAlign w:val="center"/>
          </w:tcPr>
          <w:p>
            <w:pPr>
              <w:jc w:val="center"/>
              <w:rPr>
                <w:rFonts w:ascii="宋体" w:hAnsi="宋体"/>
                <w:color w:val="10243F" w:themeColor="text2" w:themeShade="80"/>
                <w:sz w:val="24"/>
              </w:rPr>
            </w:pPr>
          </w:p>
        </w:tc>
        <w:tc>
          <w:tcPr>
            <w:tcW w:w="429" w:type="pct"/>
            <w:shd w:val="clear" w:color="auto" w:fill="auto"/>
            <w:noWrap/>
            <w:vAlign w:val="center"/>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shd w:val="clear" w:color="auto" w:fill="auto"/>
            <w:noWrap/>
            <w:vAlign w:val="center"/>
          </w:tcPr>
          <w:p>
            <w:pPr>
              <w:jc w:val="center"/>
              <w:rPr>
                <w:rFonts w:ascii="宋体" w:hAnsi="宋体"/>
                <w:color w:val="10243F" w:themeColor="text2" w:themeShade="80"/>
                <w:sz w:val="24"/>
              </w:rPr>
            </w:pPr>
          </w:p>
        </w:tc>
        <w:tc>
          <w:tcPr>
            <w:tcW w:w="734" w:type="pct"/>
            <w:shd w:val="clear" w:color="auto" w:fill="auto"/>
            <w:noWrap/>
            <w:vAlign w:val="center"/>
          </w:tcPr>
          <w:p>
            <w:pPr>
              <w:jc w:val="center"/>
              <w:rPr>
                <w:rFonts w:ascii="宋体" w:hAnsi="宋体"/>
                <w:color w:val="10243F" w:themeColor="text2"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80" w:type="pct"/>
            <w:shd w:val="clear" w:color="auto" w:fill="auto"/>
            <w:noWrap/>
            <w:vAlign w:val="center"/>
          </w:tcPr>
          <w:p>
            <w:pPr>
              <w:widowControl/>
              <w:jc w:val="center"/>
              <w:rPr>
                <w:rFonts w:ascii="宋体" w:hAnsi="宋体" w:cs="宋体"/>
                <w:color w:val="10243F" w:themeColor="text2" w:themeShade="80"/>
                <w:kern w:val="0"/>
                <w:sz w:val="24"/>
              </w:rPr>
            </w:pPr>
            <w:r>
              <w:rPr>
                <w:rFonts w:hint="eastAsia" w:ascii="宋体" w:hAnsi="宋体" w:cs="宋体"/>
                <w:color w:val="10243F" w:themeColor="text2" w:themeShade="80"/>
                <w:kern w:val="0"/>
                <w:sz w:val="24"/>
              </w:rPr>
              <w:t>1-2</w:t>
            </w:r>
          </w:p>
        </w:tc>
        <w:tc>
          <w:tcPr>
            <w:tcW w:w="999" w:type="pct"/>
            <w:shd w:val="clear" w:color="auto" w:fill="auto"/>
            <w:vAlign w:val="center"/>
          </w:tcPr>
          <w:p>
            <w:pPr>
              <w:jc w:val="center"/>
              <w:rPr>
                <w:rFonts w:ascii="宋体" w:hAnsi="宋体"/>
                <w:color w:val="10243F" w:themeColor="text2" w:themeShade="80"/>
                <w:sz w:val="24"/>
              </w:rPr>
            </w:pPr>
          </w:p>
        </w:tc>
        <w:tc>
          <w:tcPr>
            <w:tcW w:w="429" w:type="pct"/>
            <w:shd w:val="clear" w:color="auto" w:fill="auto"/>
            <w:noWrap/>
            <w:vAlign w:val="center"/>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shd w:val="clear" w:color="auto" w:fill="auto"/>
            <w:noWrap/>
            <w:vAlign w:val="center"/>
          </w:tcPr>
          <w:p>
            <w:pPr>
              <w:jc w:val="center"/>
              <w:rPr>
                <w:rFonts w:ascii="宋体" w:hAnsi="宋体"/>
                <w:color w:val="10243F" w:themeColor="text2" w:themeShade="80"/>
                <w:sz w:val="24"/>
              </w:rPr>
            </w:pPr>
          </w:p>
        </w:tc>
        <w:tc>
          <w:tcPr>
            <w:tcW w:w="734" w:type="pct"/>
            <w:shd w:val="clear" w:color="auto" w:fill="auto"/>
            <w:noWrap/>
            <w:vAlign w:val="center"/>
          </w:tcPr>
          <w:p>
            <w:pPr>
              <w:jc w:val="center"/>
              <w:rPr>
                <w:rFonts w:ascii="宋体" w:hAnsi="宋体"/>
                <w:color w:val="10243F" w:themeColor="text2"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80" w:type="pct"/>
            <w:shd w:val="clear" w:color="auto" w:fill="auto"/>
            <w:noWrap/>
            <w:vAlign w:val="center"/>
          </w:tcPr>
          <w:p>
            <w:pPr>
              <w:widowControl/>
              <w:jc w:val="center"/>
              <w:rPr>
                <w:rFonts w:ascii="宋体" w:hAnsi="宋体" w:cs="宋体"/>
                <w:color w:val="10243F" w:themeColor="text2" w:themeShade="80"/>
                <w:kern w:val="0"/>
                <w:sz w:val="24"/>
              </w:rPr>
            </w:pPr>
            <w:r>
              <w:rPr>
                <w:rFonts w:hint="eastAsia" w:ascii="宋体" w:hAnsi="宋体" w:cs="宋体"/>
                <w:color w:val="10243F" w:themeColor="text2" w:themeShade="80"/>
                <w:kern w:val="0"/>
                <w:sz w:val="24"/>
              </w:rPr>
              <w:t>1-3</w:t>
            </w:r>
          </w:p>
        </w:tc>
        <w:tc>
          <w:tcPr>
            <w:tcW w:w="999" w:type="pct"/>
            <w:shd w:val="clear" w:color="auto" w:fill="auto"/>
            <w:vAlign w:val="center"/>
          </w:tcPr>
          <w:p>
            <w:pPr>
              <w:jc w:val="center"/>
              <w:rPr>
                <w:rFonts w:ascii="宋体" w:hAnsi="宋体"/>
                <w:color w:val="10243F" w:themeColor="text2" w:themeShade="80"/>
                <w:sz w:val="24"/>
              </w:rPr>
            </w:pPr>
          </w:p>
        </w:tc>
        <w:tc>
          <w:tcPr>
            <w:tcW w:w="429" w:type="pct"/>
            <w:shd w:val="clear" w:color="auto" w:fill="auto"/>
            <w:noWrap/>
            <w:vAlign w:val="center"/>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shd w:val="clear" w:color="auto" w:fill="auto"/>
            <w:noWrap/>
            <w:vAlign w:val="center"/>
          </w:tcPr>
          <w:p>
            <w:pPr>
              <w:jc w:val="center"/>
              <w:rPr>
                <w:rFonts w:ascii="宋体" w:hAnsi="宋体"/>
                <w:color w:val="10243F" w:themeColor="text2" w:themeShade="80"/>
                <w:sz w:val="24"/>
              </w:rPr>
            </w:pPr>
          </w:p>
        </w:tc>
        <w:tc>
          <w:tcPr>
            <w:tcW w:w="734" w:type="pct"/>
            <w:shd w:val="clear" w:color="auto" w:fill="auto"/>
            <w:noWrap/>
            <w:vAlign w:val="center"/>
          </w:tcPr>
          <w:p>
            <w:pPr>
              <w:jc w:val="center"/>
              <w:rPr>
                <w:rFonts w:ascii="宋体" w:hAnsi="宋体"/>
                <w:color w:val="10243F" w:themeColor="text2"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80" w:type="pct"/>
            <w:shd w:val="clear" w:color="auto" w:fill="auto"/>
            <w:noWrap/>
            <w:vAlign w:val="center"/>
          </w:tcPr>
          <w:p>
            <w:pPr>
              <w:widowControl/>
              <w:jc w:val="center"/>
              <w:rPr>
                <w:rFonts w:ascii="宋体" w:hAnsi="宋体" w:cs="宋体"/>
                <w:color w:val="10243F" w:themeColor="text2" w:themeShade="80"/>
                <w:kern w:val="0"/>
                <w:sz w:val="24"/>
              </w:rPr>
            </w:pPr>
            <w:r>
              <w:rPr>
                <w:rFonts w:hint="eastAsia" w:ascii="宋体" w:hAnsi="宋体" w:cs="宋体"/>
                <w:color w:val="10243F" w:themeColor="text2" w:themeShade="80"/>
                <w:kern w:val="0"/>
                <w:sz w:val="24"/>
              </w:rPr>
              <w:t>1-4</w:t>
            </w:r>
          </w:p>
        </w:tc>
        <w:tc>
          <w:tcPr>
            <w:tcW w:w="999" w:type="pct"/>
            <w:shd w:val="clear" w:color="auto" w:fill="auto"/>
            <w:vAlign w:val="center"/>
          </w:tcPr>
          <w:p>
            <w:pPr>
              <w:jc w:val="center"/>
              <w:rPr>
                <w:rFonts w:ascii="宋体" w:hAnsi="宋体"/>
                <w:color w:val="10243F" w:themeColor="text2" w:themeShade="80"/>
                <w:sz w:val="24"/>
              </w:rPr>
            </w:pPr>
          </w:p>
        </w:tc>
        <w:tc>
          <w:tcPr>
            <w:tcW w:w="429" w:type="pct"/>
            <w:shd w:val="clear" w:color="auto" w:fill="auto"/>
            <w:noWrap/>
            <w:vAlign w:val="center"/>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shd w:val="clear" w:color="auto" w:fill="auto"/>
            <w:noWrap/>
            <w:vAlign w:val="center"/>
          </w:tcPr>
          <w:p>
            <w:pPr>
              <w:jc w:val="center"/>
              <w:rPr>
                <w:rFonts w:ascii="宋体" w:hAnsi="宋体"/>
                <w:color w:val="10243F" w:themeColor="text2" w:themeShade="80"/>
                <w:sz w:val="24"/>
              </w:rPr>
            </w:pPr>
          </w:p>
        </w:tc>
        <w:tc>
          <w:tcPr>
            <w:tcW w:w="734" w:type="pct"/>
            <w:shd w:val="clear" w:color="auto" w:fill="auto"/>
            <w:noWrap/>
            <w:vAlign w:val="center"/>
          </w:tcPr>
          <w:p>
            <w:pPr>
              <w:jc w:val="center"/>
              <w:rPr>
                <w:rFonts w:ascii="宋体" w:hAnsi="宋体"/>
                <w:color w:val="10243F" w:themeColor="text2"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80" w:type="pct"/>
            <w:shd w:val="clear" w:color="auto" w:fill="auto"/>
            <w:noWrap/>
            <w:vAlign w:val="center"/>
          </w:tcPr>
          <w:p>
            <w:pPr>
              <w:widowControl/>
              <w:jc w:val="center"/>
              <w:rPr>
                <w:rFonts w:ascii="宋体" w:hAnsi="宋体" w:cs="宋体"/>
                <w:color w:val="10243F" w:themeColor="text2" w:themeShade="80"/>
                <w:kern w:val="0"/>
                <w:sz w:val="24"/>
              </w:rPr>
            </w:pPr>
            <w:r>
              <w:rPr>
                <w:rFonts w:hint="eastAsia" w:ascii="宋体" w:hAnsi="宋体" w:cs="宋体"/>
                <w:color w:val="10243F" w:themeColor="text2" w:themeShade="80"/>
                <w:kern w:val="0"/>
                <w:sz w:val="24"/>
              </w:rPr>
              <w:t>……</w:t>
            </w:r>
          </w:p>
        </w:tc>
        <w:tc>
          <w:tcPr>
            <w:tcW w:w="999" w:type="pct"/>
            <w:shd w:val="clear" w:color="auto" w:fill="auto"/>
            <w:vAlign w:val="center"/>
          </w:tcPr>
          <w:p>
            <w:pPr>
              <w:jc w:val="center"/>
              <w:rPr>
                <w:rFonts w:ascii="宋体" w:hAnsi="宋体"/>
                <w:color w:val="10243F" w:themeColor="text2" w:themeShade="80"/>
                <w:sz w:val="24"/>
              </w:rPr>
            </w:pPr>
          </w:p>
        </w:tc>
        <w:tc>
          <w:tcPr>
            <w:tcW w:w="429" w:type="pct"/>
            <w:shd w:val="clear" w:color="auto" w:fill="auto"/>
            <w:noWrap/>
            <w:vAlign w:val="center"/>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shd w:val="clear" w:color="auto" w:fill="auto"/>
            <w:noWrap/>
            <w:vAlign w:val="center"/>
          </w:tcPr>
          <w:p>
            <w:pPr>
              <w:jc w:val="center"/>
              <w:rPr>
                <w:rFonts w:ascii="宋体" w:hAnsi="宋体"/>
                <w:color w:val="10243F" w:themeColor="text2" w:themeShade="80"/>
                <w:sz w:val="24"/>
              </w:rPr>
            </w:pPr>
          </w:p>
        </w:tc>
        <w:tc>
          <w:tcPr>
            <w:tcW w:w="734" w:type="pct"/>
            <w:shd w:val="clear" w:color="auto" w:fill="auto"/>
            <w:noWrap/>
            <w:vAlign w:val="center"/>
          </w:tcPr>
          <w:p>
            <w:pPr>
              <w:jc w:val="center"/>
              <w:rPr>
                <w:rFonts w:ascii="宋体" w:hAnsi="宋体"/>
                <w:color w:val="10243F" w:themeColor="text2"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80" w:type="pct"/>
            <w:shd w:val="clear" w:color="auto" w:fill="auto"/>
            <w:noWrap/>
            <w:vAlign w:val="center"/>
          </w:tcPr>
          <w:p>
            <w:pPr>
              <w:widowControl/>
              <w:jc w:val="center"/>
              <w:rPr>
                <w:rFonts w:ascii="宋体" w:hAnsi="宋体" w:cs="宋体"/>
                <w:color w:val="10243F" w:themeColor="text2" w:themeShade="80"/>
                <w:kern w:val="0"/>
                <w:sz w:val="24"/>
              </w:rPr>
            </w:pPr>
          </w:p>
        </w:tc>
        <w:tc>
          <w:tcPr>
            <w:tcW w:w="999" w:type="pct"/>
            <w:shd w:val="clear" w:color="auto" w:fill="auto"/>
            <w:vAlign w:val="center"/>
          </w:tcPr>
          <w:p>
            <w:pPr>
              <w:jc w:val="center"/>
              <w:rPr>
                <w:rFonts w:ascii="宋体" w:hAnsi="宋体"/>
                <w:color w:val="10243F" w:themeColor="text2" w:themeShade="80"/>
                <w:sz w:val="24"/>
              </w:rPr>
            </w:pPr>
          </w:p>
        </w:tc>
        <w:tc>
          <w:tcPr>
            <w:tcW w:w="429" w:type="pct"/>
            <w:shd w:val="clear" w:color="auto" w:fill="auto"/>
            <w:noWrap/>
            <w:vAlign w:val="center"/>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shd w:val="clear" w:color="auto" w:fill="auto"/>
            <w:noWrap/>
            <w:vAlign w:val="center"/>
          </w:tcPr>
          <w:p>
            <w:pPr>
              <w:jc w:val="center"/>
              <w:rPr>
                <w:rFonts w:ascii="宋体" w:hAnsi="宋体"/>
                <w:color w:val="10243F" w:themeColor="text2" w:themeShade="80"/>
                <w:sz w:val="24"/>
              </w:rPr>
            </w:pPr>
          </w:p>
        </w:tc>
        <w:tc>
          <w:tcPr>
            <w:tcW w:w="734" w:type="pct"/>
            <w:shd w:val="clear" w:color="auto" w:fill="auto"/>
            <w:noWrap/>
            <w:vAlign w:val="center"/>
          </w:tcPr>
          <w:p>
            <w:pPr>
              <w:jc w:val="center"/>
              <w:rPr>
                <w:rFonts w:ascii="宋体" w:hAnsi="宋体"/>
                <w:color w:val="10243F" w:themeColor="text2"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80" w:type="pct"/>
            <w:shd w:val="clear" w:color="auto" w:fill="auto"/>
            <w:noWrap/>
            <w:vAlign w:val="center"/>
          </w:tcPr>
          <w:p>
            <w:pPr>
              <w:widowControl/>
              <w:jc w:val="center"/>
              <w:rPr>
                <w:rFonts w:ascii="宋体" w:hAnsi="宋体" w:cs="宋体"/>
                <w:color w:val="10243F" w:themeColor="text2" w:themeShade="80"/>
                <w:kern w:val="0"/>
                <w:sz w:val="24"/>
              </w:rPr>
            </w:pPr>
          </w:p>
        </w:tc>
        <w:tc>
          <w:tcPr>
            <w:tcW w:w="999" w:type="pct"/>
            <w:shd w:val="clear" w:color="auto" w:fill="auto"/>
            <w:vAlign w:val="center"/>
          </w:tcPr>
          <w:p>
            <w:pPr>
              <w:jc w:val="center"/>
              <w:rPr>
                <w:rFonts w:ascii="宋体" w:hAnsi="宋体"/>
                <w:color w:val="10243F" w:themeColor="text2" w:themeShade="80"/>
                <w:sz w:val="24"/>
              </w:rPr>
            </w:pPr>
          </w:p>
        </w:tc>
        <w:tc>
          <w:tcPr>
            <w:tcW w:w="429" w:type="pct"/>
            <w:shd w:val="clear" w:color="auto" w:fill="auto"/>
            <w:noWrap/>
            <w:vAlign w:val="center"/>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shd w:val="clear" w:color="auto" w:fill="auto"/>
            <w:noWrap/>
            <w:vAlign w:val="center"/>
          </w:tcPr>
          <w:p>
            <w:pPr>
              <w:jc w:val="center"/>
              <w:rPr>
                <w:rFonts w:ascii="宋体" w:hAnsi="宋体"/>
                <w:color w:val="10243F" w:themeColor="text2" w:themeShade="80"/>
                <w:sz w:val="24"/>
              </w:rPr>
            </w:pPr>
          </w:p>
        </w:tc>
        <w:tc>
          <w:tcPr>
            <w:tcW w:w="734" w:type="pct"/>
            <w:shd w:val="clear" w:color="auto" w:fill="auto"/>
            <w:noWrap/>
            <w:vAlign w:val="center"/>
          </w:tcPr>
          <w:p>
            <w:pPr>
              <w:jc w:val="center"/>
              <w:rPr>
                <w:rFonts w:ascii="宋体" w:hAnsi="宋体"/>
                <w:color w:val="10243F" w:themeColor="text2"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80" w:type="pct"/>
            <w:shd w:val="clear" w:color="auto" w:fill="auto"/>
            <w:noWrap/>
            <w:vAlign w:val="center"/>
          </w:tcPr>
          <w:p>
            <w:pPr>
              <w:widowControl/>
              <w:jc w:val="center"/>
              <w:rPr>
                <w:rFonts w:ascii="宋体" w:hAnsi="宋体" w:cs="宋体"/>
                <w:color w:val="10243F" w:themeColor="text2" w:themeShade="80"/>
                <w:kern w:val="0"/>
                <w:sz w:val="24"/>
              </w:rPr>
            </w:pPr>
          </w:p>
        </w:tc>
        <w:tc>
          <w:tcPr>
            <w:tcW w:w="999" w:type="pct"/>
            <w:shd w:val="clear" w:color="auto" w:fill="auto"/>
            <w:vAlign w:val="center"/>
          </w:tcPr>
          <w:p>
            <w:pPr>
              <w:jc w:val="center"/>
              <w:rPr>
                <w:rFonts w:ascii="宋体" w:hAnsi="宋体"/>
                <w:color w:val="10243F" w:themeColor="text2" w:themeShade="80"/>
                <w:sz w:val="24"/>
              </w:rPr>
            </w:pPr>
          </w:p>
        </w:tc>
        <w:tc>
          <w:tcPr>
            <w:tcW w:w="429" w:type="pct"/>
            <w:shd w:val="clear" w:color="auto" w:fill="auto"/>
            <w:noWrap/>
            <w:vAlign w:val="center"/>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tcPr>
          <w:p>
            <w:pPr>
              <w:jc w:val="center"/>
              <w:rPr>
                <w:rFonts w:ascii="宋体" w:hAnsi="宋体"/>
                <w:color w:val="10243F" w:themeColor="text2" w:themeShade="80"/>
                <w:sz w:val="24"/>
              </w:rPr>
            </w:pPr>
          </w:p>
        </w:tc>
        <w:tc>
          <w:tcPr>
            <w:tcW w:w="819" w:type="pct"/>
            <w:shd w:val="clear" w:color="auto" w:fill="auto"/>
            <w:noWrap/>
            <w:vAlign w:val="center"/>
          </w:tcPr>
          <w:p>
            <w:pPr>
              <w:jc w:val="center"/>
              <w:rPr>
                <w:rFonts w:ascii="宋体" w:hAnsi="宋体"/>
                <w:color w:val="10243F" w:themeColor="text2" w:themeShade="80"/>
                <w:sz w:val="24"/>
              </w:rPr>
            </w:pPr>
          </w:p>
        </w:tc>
        <w:tc>
          <w:tcPr>
            <w:tcW w:w="734" w:type="pct"/>
            <w:shd w:val="clear" w:color="auto" w:fill="auto"/>
            <w:noWrap/>
            <w:vAlign w:val="center"/>
          </w:tcPr>
          <w:p>
            <w:pPr>
              <w:jc w:val="center"/>
              <w:rPr>
                <w:rFonts w:ascii="宋体" w:hAnsi="宋体"/>
                <w:color w:val="10243F" w:themeColor="text2"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80" w:type="pct"/>
            <w:gridSpan w:val="2"/>
            <w:shd w:val="clear" w:color="auto" w:fill="auto"/>
            <w:noWrap/>
            <w:vAlign w:val="center"/>
          </w:tcPr>
          <w:p>
            <w:pPr>
              <w:jc w:val="center"/>
              <w:rPr>
                <w:rFonts w:ascii="宋体" w:hAnsi="宋体"/>
                <w:b/>
                <w:color w:val="10243F" w:themeColor="text2" w:themeShade="80"/>
                <w:sz w:val="24"/>
              </w:rPr>
            </w:pPr>
            <w:r>
              <w:rPr>
                <w:rFonts w:hint="eastAsia" w:ascii="宋体" w:hAnsi="宋体"/>
                <w:b/>
                <w:color w:val="10243F" w:themeColor="text2" w:themeShade="80"/>
                <w:sz w:val="24"/>
              </w:rPr>
              <w:t>合同包1合计报价</w:t>
            </w:r>
          </w:p>
        </w:tc>
        <w:tc>
          <w:tcPr>
            <w:tcW w:w="1" w:type="pct"/>
            <w:gridSpan w:val="5"/>
          </w:tcPr>
          <w:p>
            <w:pPr>
              <w:spacing w:beforeLines="100"/>
              <w:jc w:val="left"/>
              <w:rPr>
                <w:rFonts w:ascii="宋体" w:hAnsi="宋体"/>
                <w:color w:val="10243F" w:themeColor="text2" w:themeShade="80"/>
                <w:sz w:val="24"/>
              </w:rPr>
            </w:pPr>
            <w:r>
              <w:rPr>
                <w:rFonts w:hint="eastAsia" w:ascii="宋体" w:hAnsi="宋体"/>
                <w:color w:val="10243F" w:themeColor="text2" w:themeShade="80"/>
                <w:sz w:val="24"/>
              </w:rPr>
              <w:t>（大写）</w:t>
            </w:r>
            <w:r>
              <w:rPr>
                <w:rFonts w:hint="eastAsia" w:ascii="宋体" w:hAnsi="宋体"/>
                <w:color w:val="10243F" w:themeColor="text2" w:themeShade="80"/>
                <w:sz w:val="24"/>
                <w:u w:val="single"/>
              </w:rPr>
              <w:t xml:space="preserve">                </w:t>
            </w:r>
            <w:r>
              <w:rPr>
                <w:rFonts w:hint="eastAsia" w:ascii="宋体" w:hAnsi="宋体"/>
                <w:color w:val="10243F" w:themeColor="text2" w:themeShade="80"/>
                <w:sz w:val="24"/>
              </w:rPr>
              <w:t>（小写）</w:t>
            </w:r>
            <w:r>
              <w:rPr>
                <w:rFonts w:hint="eastAsia" w:ascii="宋体" w:hAnsi="宋体"/>
                <w:color w:val="10243F" w:themeColor="text2" w:themeShade="80"/>
                <w:sz w:val="24"/>
                <w:u w:val="single"/>
              </w:rPr>
              <w:t xml:space="preserve">             </w:t>
            </w:r>
          </w:p>
        </w:tc>
      </w:tr>
    </w:tbl>
    <w:p>
      <w:pPr>
        <w:rPr>
          <w:rFonts w:ascii="宋体" w:hAnsi="宋体" w:cs="宋体"/>
          <w:color w:val="10243F" w:themeColor="text2" w:themeShade="80"/>
          <w:sz w:val="24"/>
          <w:u w:val="single"/>
        </w:rPr>
      </w:pPr>
    </w:p>
    <w:p>
      <w:pPr>
        <w:spacing w:line="320" w:lineRule="exact"/>
        <w:rPr>
          <w:color w:val="10243F" w:themeColor="text2" w:themeShade="80"/>
        </w:rPr>
      </w:pPr>
    </w:p>
    <w:p>
      <w:pPr>
        <w:spacing w:line="320" w:lineRule="exact"/>
        <w:rPr>
          <w:rFonts w:ascii="仿宋_GB2312" w:eastAsia="仿宋_GB2312"/>
          <w:color w:val="10243F" w:themeColor="text2" w:themeShade="80"/>
          <w:sz w:val="24"/>
          <w:u w:val="single"/>
        </w:rPr>
      </w:pPr>
      <w:r>
        <w:rPr>
          <w:rFonts w:hint="eastAsia"/>
          <w:color w:val="10243F" w:themeColor="text2" w:themeShade="80"/>
        </w:rPr>
        <w:t>供应商名称：</w:t>
      </w:r>
      <w:r>
        <w:rPr>
          <w:rFonts w:hint="eastAsia" w:ascii="宋体" w:hAnsi="宋体"/>
          <w:color w:val="10243F" w:themeColor="text2" w:themeShade="80"/>
          <w:sz w:val="24"/>
          <w:u w:val="single"/>
        </w:rPr>
        <w:t xml:space="preserve">     （全称并加盖公章）</w:t>
      </w:r>
      <w:r>
        <w:rPr>
          <w:rFonts w:hint="eastAsia" w:ascii="仿宋_GB2312" w:eastAsia="仿宋_GB2312"/>
          <w:color w:val="10243F" w:themeColor="text2" w:themeShade="80"/>
          <w:sz w:val="24"/>
          <w:u w:val="single"/>
        </w:rPr>
        <w:t xml:space="preserve">   </w:t>
      </w:r>
    </w:p>
    <w:p>
      <w:pPr>
        <w:spacing w:line="320" w:lineRule="exact"/>
        <w:rPr>
          <w:color w:val="10243F" w:themeColor="text2" w:themeShade="80"/>
        </w:rPr>
      </w:pPr>
      <w:r>
        <w:rPr>
          <w:rFonts w:hint="eastAsia"/>
          <w:color w:val="10243F" w:themeColor="text2" w:themeShade="80"/>
        </w:rPr>
        <w:t>供应商代表（签字）：</w:t>
      </w:r>
    </w:p>
    <w:p>
      <w:pPr>
        <w:autoSpaceDE w:val="0"/>
        <w:autoSpaceDN w:val="0"/>
        <w:adjustRightInd w:val="0"/>
        <w:spacing w:line="320" w:lineRule="exact"/>
        <w:outlineLvl w:val="1"/>
        <w:rPr>
          <w:rFonts w:ascii="宋体"/>
          <w:b/>
          <w:bCs/>
          <w:color w:val="10243F" w:themeColor="text2" w:themeShade="80"/>
          <w:sz w:val="36"/>
          <w:szCs w:val="36"/>
          <w:lang w:val="zh-CN"/>
        </w:rPr>
      </w:pPr>
      <w:r>
        <w:rPr>
          <w:rFonts w:hint="eastAsia" w:ascii="新宋体" w:hAnsi="新宋体" w:eastAsia="新宋体"/>
          <w:color w:val="10243F" w:themeColor="text2" w:themeShade="80"/>
          <w:szCs w:val="21"/>
        </w:rPr>
        <w:t>日       期：</w:t>
      </w:r>
      <w:r>
        <w:rPr>
          <w:rFonts w:hint="eastAsia" w:ascii="新宋体" w:hAnsi="新宋体" w:eastAsia="新宋体"/>
          <w:color w:val="10243F" w:themeColor="text2" w:themeShade="80"/>
          <w:szCs w:val="21"/>
          <w:u w:val="single"/>
        </w:rPr>
        <w:t xml:space="preserve">      </w:t>
      </w:r>
      <w:r>
        <w:rPr>
          <w:rFonts w:hint="eastAsia" w:ascii="新宋体" w:hAnsi="新宋体" w:eastAsia="新宋体"/>
          <w:color w:val="10243F" w:themeColor="text2" w:themeShade="80"/>
          <w:szCs w:val="21"/>
        </w:rPr>
        <w:t>年</w:t>
      </w:r>
      <w:r>
        <w:rPr>
          <w:rFonts w:hint="eastAsia" w:ascii="新宋体" w:hAnsi="新宋体" w:eastAsia="新宋体"/>
          <w:color w:val="10243F" w:themeColor="text2" w:themeShade="80"/>
          <w:szCs w:val="21"/>
          <w:u w:val="single"/>
        </w:rPr>
        <w:t xml:space="preserve">     </w:t>
      </w:r>
      <w:r>
        <w:rPr>
          <w:rFonts w:hint="eastAsia" w:ascii="新宋体" w:hAnsi="新宋体" w:eastAsia="新宋体"/>
          <w:color w:val="10243F" w:themeColor="text2" w:themeShade="80"/>
          <w:szCs w:val="21"/>
        </w:rPr>
        <w:t xml:space="preserve"> 月</w:t>
      </w:r>
      <w:r>
        <w:rPr>
          <w:rFonts w:hint="eastAsia" w:ascii="新宋体" w:hAnsi="新宋体" w:eastAsia="新宋体"/>
          <w:color w:val="10243F" w:themeColor="text2" w:themeShade="80"/>
          <w:szCs w:val="21"/>
          <w:u w:val="single"/>
        </w:rPr>
        <w:t xml:space="preserve">     </w:t>
      </w:r>
      <w:r>
        <w:rPr>
          <w:rFonts w:hint="eastAsia" w:ascii="新宋体" w:hAnsi="新宋体" w:eastAsia="新宋体"/>
          <w:color w:val="10243F" w:themeColor="text2" w:themeShade="80"/>
          <w:szCs w:val="21"/>
        </w:rPr>
        <w:t>日</w:t>
      </w:r>
    </w:p>
    <w:p>
      <w:pPr>
        <w:widowControl/>
        <w:spacing w:after="150"/>
        <w:ind w:firstLine="720"/>
        <w:jc w:val="center"/>
        <w:rPr>
          <w:rFonts w:ascii="宋体" w:hAnsi="宋体" w:cs="宋体"/>
          <w:b/>
          <w:bCs/>
          <w:color w:val="10243F" w:themeColor="text2" w:themeShade="80"/>
          <w:kern w:val="0"/>
          <w:sz w:val="32"/>
          <w:szCs w:val="32"/>
        </w:rPr>
      </w:pPr>
    </w:p>
    <w:p>
      <w:pPr>
        <w:widowControl/>
        <w:spacing w:after="150"/>
        <w:ind w:firstLine="720"/>
        <w:jc w:val="center"/>
        <w:rPr>
          <w:rFonts w:ascii="宋体" w:hAnsi="宋体" w:cs="宋体"/>
          <w:b/>
          <w:bCs/>
          <w:color w:val="10243F" w:themeColor="text2" w:themeShade="80"/>
          <w:kern w:val="0"/>
          <w:sz w:val="32"/>
          <w:szCs w:val="32"/>
        </w:rPr>
      </w:pPr>
    </w:p>
    <w:p>
      <w:pPr>
        <w:widowControl/>
        <w:spacing w:after="150"/>
        <w:ind w:firstLine="720"/>
        <w:jc w:val="center"/>
        <w:rPr>
          <w:rFonts w:ascii="宋体" w:hAnsi="宋体" w:cs="宋体"/>
          <w:b/>
          <w:bCs/>
          <w:color w:val="10243F" w:themeColor="text2" w:themeShade="80"/>
          <w:kern w:val="0"/>
          <w:sz w:val="32"/>
          <w:szCs w:val="32"/>
        </w:rPr>
      </w:pPr>
    </w:p>
    <w:p>
      <w:pPr>
        <w:widowControl/>
        <w:spacing w:after="150"/>
        <w:ind w:firstLine="720"/>
        <w:jc w:val="center"/>
        <w:rPr>
          <w:rFonts w:ascii="宋体" w:hAnsi="宋体" w:cs="宋体"/>
          <w:b/>
          <w:bCs/>
          <w:color w:val="10243F" w:themeColor="text2" w:themeShade="80"/>
          <w:kern w:val="0"/>
          <w:sz w:val="32"/>
          <w:szCs w:val="32"/>
        </w:rPr>
      </w:pPr>
    </w:p>
    <w:p>
      <w:pPr>
        <w:widowControl/>
        <w:spacing w:after="150"/>
        <w:ind w:firstLine="720"/>
        <w:jc w:val="center"/>
        <w:rPr>
          <w:rFonts w:ascii="宋体" w:hAnsi="宋体" w:cs="宋体"/>
          <w:b/>
          <w:bCs/>
          <w:color w:val="10243F" w:themeColor="text2" w:themeShade="80"/>
          <w:kern w:val="0"/>
          <w:sz w:val="32"/>
          <w:szCs w:val="32"/>
        </w:rPr>
      </w:pPr>
    </w:p>
    <w:p>
      <w:pPr>
        <w:widowControl/>
        <w:spacing w:after="150"/>
        <w:rPr>
          <w:rFonts w:ascii="宋体" w:hAnsi="宋体" w:cs="宋体"/>
          <w:b/>
          <w:bCs/>
          <w:color w:val="10243F" w:themeColor="text2" w:themeShade="80"/>
          <w:kern w:val="0"/>
          <w:sz w:val="32"/>
          <w:szCs w:val="32"/>
        </w:rPr>
      </w:pPr>
    </w:p>
    <w:p>
      <w:pPr>
        <w:widowControl/>
        <w:spacing w:after="150"/>
        <w:ind w:firstLine="720"/>
        <w:jc w:val="center"/>
        <w:rPr>
          <w:rFonts w:ascii="宋体" w:hAnsi="宋体" w:cs="宋体"/>
          <w:b/>
          <w:bCs/>
          <w:color w:val="10243F" w:themeColor="text2" w:themeShade="80"/>
          <w:kern w:val="0"/>
          <w:sz w:val="32"/>
          <w:szCs w:val="32"/>
        </w:rPr>
      </w:pPr>
    </w:p>
    <w:p>
      <w:pPr>
        <w:widowControl/>
        <w:spacing w:after="150"/>
        <w:ind w:firstLine="720"/>
        <w:jc w:val="center"/>
        <w:rPr>
          <w:rFonts w:ascii="宋体" w:hAnsi="宋体" w:cs="宋体"/>
          <w:color w:val="10243F" w:themeColor="text2" w:themeShade="80"/>
          <w:kern w:val="0"/>
          <w:sz w:val="32"/>
          <w:szCs w:val="32"/>
        </w:rPr>
      </w:pPr>
      <w:r>
        <w:rPr>
          <w:rFonts w:ascii="宋体" w:hAnsi="宋体" w:cs="宋体"/>
          <w:b/>
          <w:bCs/>
          <w:color w:val="10243F" w:themeColor="text2" w:themeShade="80"/>
          <w:kern w:val="0"/>
          <w:sz w:val="32"/>
          <w:szCs w:val="32"/>
        </w:rPr>
        <w:t>4-2</w:t>
      </w:r>
      <w:r>
        <w:rPr>
          <w:rFonts w:hint="eastAsia" w:ascii="宋体" w:hAnsi="宋体" w:cs="宋体"/>
          <w:b/>
          <w:bCs/>
          <w:color w:val="10243F" w:themeColor="text2" w:themeShade="80"/>
          <w:kern w:val="0"/>
          <w:sz w:val="32"/>
          <w:szCs w:val="32"/>
        </w:rPr>
        <w:t xml:space="preserve"> </w:t>
      </w:r>
      <w:r>
        <w:rPr>
          <w:rFonts w:ascii="宋体" w:hAnsi="宋体" w:cs="宋体"/>
          <w:b/>
          <w:bCs/>
          <w:color w:val="10243F" w:themeColor="text2" w:themeShade="80"/>
          <w:kern w:val="0"/>
          <w:sz w:val="32"/>
          <w:szCs w:val="32"/>
        </w:rPr>
        <w:t xml:space="preserve"> 采购标的成本说明(格式自定)</w:t>
      </w:r>
    </w:p>
    <w:p>
      <w:pPr>
        <w:widowControl/>
        <w:spacing w:after="150"/>
        <w:ind w:firstLine="720"/>
        <w:jc w:val="center"/>
        <w:rPr>
          <w:rFonts w:ascii="宋体" w:hAnsi="宋体" w:cs="宋体"/>
          <w:color w:val="10243F" w:themeColor="text2" w:themeShade="80"/>
          <w:kern w:val="0"/>
          <w:sz w:val="32"/>
          <w:szCs w:val="32"/>
        </w:rPr>
      </w:pPr>
      <w:r>
        <w:rPr>
          <w:rFonts w:ascii="宋体" w:hAnsi="宋体" w:cs="宋体"/>
          <w:b/>
          <w:bCs/>
          <w:color w:val="10243F" w:themeColor="text2" w:themeShade="80"/>
          <w:kern w:val="0"/>
          <w:sz w:val="32"/>
          <w:szCs w:val="32"/>
        </w:rPr>
        <w:t>4-3</w:t>
      </w:r>
      <w:r>
        <w:rPr>
          <w:rFonts w:hint="eastAsia" w:ascii="宋体" w:hAnsi="宋体" w:cs="宋体"/>
          <w:b/>
          <w:bCs/>
          <w:color w:val="10243F" w:themeColor="text2" w:themeShade="80"/>
          <w:kern w:val="0"/>
          <w:sz w:val="32"/>
          <w:szCs w:val="32"/>
        </w:rPr>
        <w:t xml:space="preserve"> </w:t>
      </w:r>
      <w:r>
        <w:rPr>
          <w:rFonts w:ascii="宋体" w:hAnsi="宋体" w:cs="宋体"/>
          <w:b/>
          <w:bCs/>
          <w:color w:val="10243F" w:themeColor="text2" w:themeShade="80"/>
          <w:kern w:val="0"/>
          <w:sz w:val="32"/>
          <w:szCs w:val="32"/>
        </w:rPr>
        <w:t xml:space="preserve"> 同类项目合同价格说明(格式自定)</w:t>
      </w:r>
    </w:p>
    <w:p>
      <w:pPr>
        <w:widowControl/>
        <w:spacing w:after="150"/>
        <w:ind w:firstLine="720"/>
        <w:jc w:val="center"/>
        <w:rPr>
          <w:rFonts w:ascii="宋体" w:hAnsi="宋体" w:cs="宋体"/>
          <w:color w:val="10243F" w:themeColor="text2" w:themeShade="80"/>
          <w:kern w:val="0"/>
          <w:sz w:val="32"/>
          <w:szCs w:val="32"/>
        </w:rPr>
      </w:pPr>
      <w:r>
        <w:rPr>
          <w:rFonts w:ascii="宋体" w:hAnsi="宋体" w:cs="宋体"/>
          <w:b/>
          <w:bCs/>
          <w:color w:val="10243F" w:themeColor="text2" w:themeShade="80"/>
          <w:kern w:val="0"/>
          <w:sz w:val="32"/>
          <w:szCs w:val="32"/>
        </w:rPr>
        <w:t>4-4 供应商相关专利、专有技术情况说明(格式自定)</w:t>
      </w:r>
    </w:p>
    <w:p>
      <w:pPr>
        <w:spacing w:line="360" w:lineRule="auto"/>
        <w:rPr>
          <w:rFonts w:ascii="宋体" w:hAnsi="宋体"/>
          <w:color w:val="10243F" w:themeColor="text2" w:themeShade="80"/>
          <w:sz w:val="24"/>
        </w:rPr>
      </w:pPr>
    </w:p>
    <w:p>
      <w:pPr>
        <w:spacing w:line="360" w:lineRule="auto"/>
        <w:rPr>
          <w:rFonts w:ascii="宋体" w:hAnsi="宋体"/>
          <w:color w:val="10243F" w:themeColor="text2" w:themeShade="80"/>
          <w:sz w:val="24"/>
        </w:rPr>
      </w:pPr>
    </w:p>
    <w:p>
      <w:pPr>
        <w:jc w:val="center"/>
        <w:rPr>
          <w:rFonts w:ascii="宋体" w:hAnsi="宋体"/>
          <w:b/>
          <w:color w:val="10243F" w:themeColor="text2" w:themeShade="80"/>
          <w:sz w:val="32"/>
          <w:szCs w:val="32"/>
        </w:rPr>
      </w:pPr>
    </w:p>
    <w:sectPr>
      <w:headerReference r:id="rId3" w:type="default"/>
      <w:pgSz w:w="11906" w:h="16838"/>
      <w:pgMar w:top="1134" w:right="1191" w:bottom="1134"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22B81"/>
    <w:multiLevelType w:val="multilevel"/>
    <w:tmpl w:val="13C22B81"/>
    <w:lvl w:ilvl="0" w:tentative="0">
      <w:start w:val="1"/>
      <w:numFmt w:val="japaneseCounting"/>
      <w:lvlText w:val="第%1章"/>
      <w:lvlJc w:val="left"/>
      <w:pPr>
        <w:ind w:left="1768" w:hanging="1125"/>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mirrorMargin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jZmYTExMTc3NzljZjdlMDBmYzVhMGIwMDI1MzgifQ=="/>
  </w:docVars>
  <w:rsids>
    <w:rsidRoot w:val="002208F1"/>
    <w:rsid w:val="00003EC5"/>
    <w:rsid w:val="00013805"/>
    <w:rsid w:val="00014AA0"/>
    <w:rsid w:val="0001574C"/>
    <w:rsid w:val="000260DE"/>
    <w:rsid w:val="000274B2"/>
    <w:rsid w:val="0002791A"/>
    <w:rsid w:val="000404CC"/>
    <w:rsid w:val="00043ED5"/>
    <w:rsid w:val="00055D33"/>
    <w:rsid w:val="00057EBC"/>
    <w:rsid w:val="0006174B"/>
    <w:rsid w:val="0006185F"/>
    <w:rsid w:val="00067AC5"/>
    <w:rsid w:val="00067B0B"/>
    <w:rsid w:val="00076EBD"/>
    <w:rsid w:val="00077C77"/>
    <w:rsid w:val="000877FE"/>
    <w:rsid w:val="000A3E5F"/>
    <w:rsid w:val="000A7310"/>
    <w:rsid w:val="000B57C3"/>
    <w:rsid w:val="000B5A00"/>
    <w:rsid w:val="000B6FFB"/>
    <w:rsid w:val="000C59B2"/>
    <w:rsid w:val="000D54F0"/>
    <w:rsid w:val="000E2BC1"/>
    <w:rsid w:val="000E4C38"/>
    <w:rsid w:val="000E7F69"/>
    <w:rsid w:val="000F093B"/>
    <w:rsid w:val="000F35F7"/>
    <w:rsid w:val="00101582"/>
    <w:rsid w:val="001022BC"/>
    <w:rsid w:val="001079EF"/>
    <w:rsid w:val="001205F3"/>
    <w:rsid w:val="00127099"/>
    <w:rsid w:val="0013310C"/>
    <w:rsid w:val="001415C3"/>
    <w:rsid w:val="00142261"/>
    <w:rsid w:val="001426F3"/>
    <w:rsid w:val="00145D62"/>
    <w:rsid w:val="00146F2B"/>
    <w:rsid w:val="00147E6A"/>
    <w:rsid w:val="00150CA9"/>
    <w:rsid w:val="00153267"/>
    <w:rsid w:val="00161928"/>
    <w:rsid w:val="00166C25"/>
    <w:rsid w:val="00184C3B"/>
    <w:rsid w:val="001A2470"/>
    <w:rsid w:val="001A48A6"/>
    <w:rsid w:val="001A5281"/>
    <w:rsid w:val="001A66F8"/>
    <w:rsid w:val="001A71A8"/>
    <w:rsid w:val="001B493B"/>
    <w:rsid w:val="001D420E"/>
    <w:rsid w:val="001D6F96"/>
    <w:rsid w:val="001E161F"/>
    <w:rsid w:val="001E4C7D"/>
    <w:rsid w:val="001E638E"/>
    <w:rsid w:val="001F7637"/>
    <w:rsid w:val="00202450"/>
    <w:rsid w:val="002064A2"/>
    <w:rsid w:val="00212390"/>
    <w:rsid w:val="002208F1"/>
    <w:rsid w:val="00222C8E"/>
    <w:rsid w:val="002334E9"/>
    <w:rsid w:val="00235F86"/>
    <w:rsid w:val="00251308"/>
    <w:rsid w:val="00253C57"/>
    <w:rsid w:val="00256F95"/>
    <w:rsid w:val="002774D3"/>
    <w:rsid w:val="00284D35"/>
    <w:rsid w:val="0029478E"/>
    <w:rsid w:val="00295B6E"/>
    <w:rsid w:val="002A0C97"/>
    <w:rsid w:val="002A1751"/>
    <w:rsid w:val="002A4ECD"/>
    <w:rsid w:val="002A51CA"/>
    <w:rsid w:val="002B60D4"/>
    <w:rsid w:val="002C379C"/>
    <w:rsid w:val="002E3284"/>
    <w:rsid w:val="002E7572"/>
    <w:rsid w:val="002F60E7"/>
    <w:rsid w:val="00303C16"/>
    <w:rsid w:val="00307AA0"/>
    <w:rsid w:val="00313F8B"/>
    <w:rsid w:val="00316FCE"/>
    <w:rsid w:val="00320465"/>
    <w:rsid w:val="00320FE6"/>
    <w:rsid w:val="00322230"/>
    <w:rsid w:val="00325A2F"/>
    <w:rsid w:val="003358B9"/>
    <w:rsid w:val="00340D83"/>
    <w:rsid w:val="00340E30"/>
    <w:rsid w:val="003456B4"/>
    <w:rsid w:val="003461A5"/>
    <w:rsid w:val="00346720"/>
    <w:rsid w:val="00347632"/>
    <w:rsid w:val="00354FC8"/>
    <w:rsid w:val="00357E1A"/>
    <w:rsid w:val="00357E4C"/>
    <w:rsid w:val="0036329A"/>
    <w:rsid w:val="00367325"/>
    <w:rsid w:val="00367A8F"/>
    <w:rsid w:val="00370A9D"/>
    <w:rsid w:val="00376551"/>
    <w:rsid w:val="00392C10"/>
    <w:rsid w:val="0039427D"/>
    <w:rsid w:val="00394768"/>
    <w:rsid w:val="003A71CA"/>
    <w:rsid w:val="003B62F1"/>
    <w:rsid w:val="003C66A2"/>
    <w:rsid w:val="003D4FD9"/>
    <w:rsid w:val="003D5082"/>
    <w:rsid w:val="003E6EB2"/>
    <w:rsid w:val="003F37DD"/>
    <w:rsid w:val="00400273"/>
    <w:rsid w:val="00406D51"/>
    <w:rsid w:val="004122C0"/>
    <w:rsid w:val="00417589"/>
    <w:rsid w:val="00417912"/>
    <w:rsid w:val="004206C3"/>
    <w:rsid w:val="0043684E"/>
    <w:rsid w:val="00440403"/>
    <w:rsid w:val="00442702"/>
    <w:rsid w:val="0044399D"/>
    <w:rsid w:val="004514E1"/>
    <w:rsid w:val="004602AF"/>
    <w:rsid w:val="00470589"/>
    <w:rsid w:val="0048587C"/>
    <w:rsid w:val="00494630"/>
    <w:rsid w:val="004A0C73"/>
    <w:rsid w:val="004A5DDC"/>
    <w:rsid w:val="004C1852"/>
    <w:rsid w:val="004C2842"/>
    <w:rsid w:val="004E1331"/>
    <w:rsid w:val="004E2201"/>
    <w:rsid w:val="004E25C1"/>
    <w:rsid w:val="004E569D"/>
    <w:rsid w:val="004E6830"/>
    <w:rsid w:val="0050096C"/>
    <w:rsid w:val="005042D7"/>
    <w:rsid w:val="0050649E"/>
    <w:rsid w:val="0052179A"/>
    <w:rsid w:val="005223C3"/>
    <w:rsid w:val="00530EDD"/>
    <w:rsid w:val="005316DC"/>
    <w:rsid w:val="00534A98"/>
    <w:rsid w:val="00535056"/>
    <w:rsid w:val="0053565E"/>
    <w:rsid w:val="00542418"/>
    <w:rsid w:val="00547DAF"/>
    <w:rsid w:val="00547F11"/>
    <w:rsid w:val="00551D09"/>
    <w:rsid w:val="00562523"/>
    <w:rsid w:val="0056657E"/>
    <w:rsid w:val="00577056"/>
    <w:rsid w:val="005901CD"/>
    <w:rsid w:val="00595EA8"/>
    <w:rsid w:val="00596769"/>
    <w:rsid w:val="005A583C"/>
    <w:rsid w:val="005C1D7D"/>
    <w:rsid w:val="005C1E6C"/>
    <w:rsid w:val="005C641C"/>
    <w:rsid w:val="005C667F"/>
    <w:rsid w:val="005D67E1"/>
    <w:rsid w:val="005E48E9"/>
    <w:rsid w:val="005F309D"/>
    <w:rsid w:val="005F543E"/>
    <w:rsid w:val="00600B89"/>
    <w:rsid w:val="00601897"/>
    <w:rsid w:val="006022A9"/>
    <w:rsid w:val="00606074"/>
    <w:rsid w:val="0060678F"/>
    <w:rsid w:val="00607884"/>
    <w:rsid w:val="00626556"/>
    <w:rsid w:val="0065478C"/>
    <w:rsid w:val="00654D76"/>
    <w:rsid w:val="00655928"/>
    <w:rsid w:val="006578AB"/>
    <w:rsid w:val="00661CC5"/>
    <w:rsid w:val="00665C14"/>
    <w:rsid w:val="006671FB"/>
    <w:rsid w:val="006707A1"/>
    <w:rsid w:val="0067171A"/>
    <w:rsid w:val="00680A84"/>
    <w:rsid w:val="00690059"/>
    <w:rsid w:val="00690BE4"/>
    <w:rsid w:val="0069299C"/>
    <w:rsid w:val="00693D58"/>
    <w:rsid w:val="006A25E9"/>
    <w:rsid w:val="006B2C40"/>
    <w:rsid w:val="006B48F7"/>
    <w:rsid w:val="006B6E4A"/>
    <w:rsid w:val="006C32BB"/>
    <w:rsid w:val="006D2577"/>
    <w:rsid w:val="006D2F93"/>
    <w:rsid w:val="006D4B57"/>
    <w:rsid w:val="006E0358"/>
    <w:rsid w:val="006E0499"/>
    <w:rsid w:val="006F01AB"/>
    <w:rsid w:val="006F291D"/>
    <w:rsid w:val="006F6033"/>
    <w:rsid w:val="006F631E"/>
    <w:rsid w:val="006F67A7"/>
    <w:rsid w:val="006F6C10"/>
    <w:rsid w:val="00704716"/>
    <w:rsid w:val="007228B1"/>
    <w:rsid w:val="00724F10"/>
    <w:rsid w:val="00733210"/>
    <w:rsid w:val="007365C7"/>
    <w:rsid w:val="00750C2B"/>
    <w:rsid w:val="00757268"/>
    <w:rsid w:val="00762F5B"/>
    <w:rsid w:val="00771DFE"/>
    <w:rsid w:val="00783526"/>
    <w:rsid w:val="00783AF1"/>
    <w:rsid w:val="007A09F8"/>
    <w:rsid w:val="007A34F2"/>
    <w:rsid w:val="007A3652"/>
    <w:rsid w:val="007C004B"/>
    <w:rsid w:val="007D1611"/>
    <w:rsid w:val="007D3FFC"/>
    <w:rsid w:val="007D4BB6"/>
    <w:rsid w:val="007D4F3D"/>
    <w:rsid w:val="007E7774"/>
    <w:rsid w:val="007F079F"/>
    <w:rsid w:val="007F6248"/>
    <w:rsid w:val="007F6CE9"/>
    <w:rsid w:val="007F7591"/>
    <w:rsid w:val="00804CD0"/>
    <w:rsid w:val="008223ED"/>
    <w:rsid w:val="00823EA4"/>
    <w:rsid w:val="00840B26"/>
    <w:rsid w:val="008507BA"/>
    <w:rsid w:val="00851AAE"/>
    <w:rsid w:val="008564EB"/>
    <w:rsid w:val="008663EB"/>
    <w:rsid w:val="008745F0"/>
    <w:rsid w:val="0087594A"/>
    <w:rsid w:val="00877CCA"/>
    <w:rsid w:val="00893A35"/>
    <w:rsid w:val="00894F95"/>
    <w:rsid w:val="008A4256"/>
    <w:rsid w:val="008B0104"/>
    <w:rsid w:val="008B0CAF"/>
    <w:rsid w:val="008B34A0"/>
    <w:rsid w:val="008B70F6"/>
    <w:rsid w:val="008C3664"/>
    <w:rsid w:val="008C6020"/>
    <w:rsid w:val="008C6F17"/>
    <w:rsid w:val="008C748A"/>
    <w:rsid w:val="008C764B"/>
    <w:rsid w:val="008D3D2F"/>
    <w:rsid w:val="008D6D1C"/>
    <w:rsid w:val="008E5426"/>
    <w:rsid w:val="0090755B"/>
    <w:rsid w:val="009177F2"/>
    <w:rsid w:val="0092360B"/>
    <w:rsid w:val="0093256B"/>
    <w:rsid w:val="0094386D"/>
    <w:rsid w:val="0096147F"/>
    <w:rsid w:val="009617D1"/>
    <w:rsid w:val="00963CBC"/>
    <w:rsid w:val="00966C0B"/>
    <w:rsid w:val="0096722A"/>
    <w:rsid w:val="00967422"/>
    <w:rsid w:val="0097596F"/>
    <w:rsid w:val="009844E1"/>
    <w:rsid w:val="00986F63"/>
    <w:rsid w:val="00987D0B"/>
    <w:rsid w:val="00993BBC"/>
    <w:rsid w:val="00994E48"/>
    <w:rsid w:val="009A1D82"/>
    <w:rsid w:val="009A7C8D"/>
    <w:rsid w:val="009B3536"/>
    <w:rsid w:val="009C3DAD"/>
    <w:rsid w:val="009C4617"/>
    <w:rsid w:val="009D19D1"/>
    <w:rsid w:val="009D579C"/>
    <w:rsid w:val="009D7E6D"/>
    <w:rsid w:val="009E1788"/>
    <w:rsid w:val="009E2BC4"/>
    <w:rsid w:val="009F23E7"/>
    <w:rsid w:val="009F4CA8"/>
    <w:rsid w:val="009F7668"/>
    <w:rsid w:val="00A01A86"/>
    <w:rsid w:val="00A01AF6"/>
    <w:rsid w:val="00A02C38"/>
    <w:rsid w:val="00A04CF7"/>
    <w:rsid w:val="00A06122"/>
    <w:rsid w:val="00A155D9"/>
    <w:rsid w:val="00A210B4"/>
    <w:rsid w:val="00A24E64"/>
    <w:rsid w:val="00A2585D"/>
    <w:rsid w:val="00A30CEC"/>
    <w:rsid w:val="00A45A48"/>
    <w:rsid w:val="00A46889"/>
    <w:rsid w:val="00A51239"/>
    <w:rsid w:val="00A53EB3"/>
    <w:rsid w:val="00A61176"/>
    <w:rsid w:val="00A73B12"/>
    <w:rsid w:val="00A7725C"/>
    <w:rsid w:val="00A83CFD"/>
    <w:rsid w:val="00AB1DB0"/>
    <w:rsid w:val="00AB3A99"/>
    <w:rsid w:val="00AC202B"/>
    <w:rsid w:val="00AD12EB"/>
    <w:rsid w:val="00AD5DBA"/>
    <w:rsid w:val="00AE2D49"/>
    <w:rsid w:val="00AE433A"/>
    <w:rsid w:val="00AE6707"/>
    <w:rsid w:val="00AF7D5C"/>
    <w:rsid w:val="00B02C3F"/>
    <w:rsid w:val="00B02C76"/>
    <w:rsid w:val="00B07ED3"/>
    <w:rsid w:val="00B12507"/>
    <w:rsid w:val="00B1318E"/>
    <w:rsid w:val="00B21C09"/>
    <w:rsid w:val="00B2204E"/>
    <w:rsid w:val="00B22623"/>
    <w:rsid w:val="00B24113"/>
    <w:rsid w:val="00B242D9"/>
    <w:rsid w:val="00B2492F"/>
    <w:rsid w:val="00B4385F"/>
    <w:rsid w:val="00B51988"/>
    <w:rsid w:val="00B548D3"/>
    <w:rsid w:val="00B63F4F"/>
    <w:rsid w:val="00B7312B"/>
    <w:rsid w:val="00B74A92"/>
    <w:rsid w:val="00B7503A"/>
    <w:rsid w:val="00B82715"/>
    <w:rsid w:val="00B83B88"/>
    <w:rsid w:val="00B87B36"/>
    <w:rsid w:val="00B95D4D"/>
    <w:rsid w:val="00B95EAE"/>
    <w:rsid w:val="00BA3078"/>
    <w:rsid w:val="00BB72F1"/>
    <w:rsid w:val="00BB79A0"/>
    <w:rsid w:val="00BC19FF"/>
    <w:rsid w:val="00BC5951"/>
    <w:rsid w:val="00BD265E"/>
    <w:rsid w:val="00BD464F"/>
    <w:rsid w:val="00BD777E"/>
    <w:rsid w:val="00BD7E24"/>
    <w:rsid w:val="00BE1BDE"/>
    <w:rsid w:val="00BE4CC4"/>
    <w:rsid w:val="00BE4EEF"/>
    <w:rsid w:val="00BF097F"/>
    <w:rsid w:val="00BF28AA"/>
    <w:rsid w:val="00BF3B53"/>
    <w:rsid w:val="00BF4A1D"/>
    <w:rsid w:val="00C007B3"/>
    <w:rsid w:val="00C05B1F"/>
    <w:rsid w:val="00C07A18"/>
    <w:rsid w:val="00C124BB"/>
    <w:rsid w:val="00C13D43"/>
    <w:rsid w:val="00C21016"/>
    <w:rsid w:val="00C21A66"/>
    <w:rsid w:val="00C22149"/>
    <w:rsid w:val="00C22BF6"/>
    <w:rsid w:val="00C32C1A"/>
    <w:rsid w:val="00C34302"/>
    <w:rsid w:val="00C40039"/>
    <w:rsid w:val="00C44309"/>
    <w:rsid w:val="00C44386"/>
    <w:rsid w:val="00C63675"/>
    <w:rsid w:val="00C71E66"/>
    <w:rsid w:val="00C81041"/>
    <w:rsid w:val="00C92199"/>
    <w:rsid w:val="00CA1B31"/>
    <w:rsid w:val="00CC01F3"/>
    <w:rsid w:val="00CC35DC"/>
    <w:rsid w:val="00CC35F4"/>
    <w:rsid w:val="00CE0562"/>
    <w:rsid w:val="00CE5B73"/>
    <w:rsid w:val="00D05E00"/>
    <w:rsid w:val="00D062E4"/>
    <w:rsid w:val="00D20924"/>
    <w:rsid w:val="00D20C58"/>
    <w:rsid w:val="00D224AD"/>
    <w:rsid w:val="00D232CB"/>
    <w:rsid w:val="00D30677"/>
    <w:rsid w:val="00D3262E"/>
    <w:rsid w:val="00D44CC5"/>
    <w:rsid w:val="00D47A51"/>
    <w:rsid w:val="00D51EA6"/>
    <w:rsid w:val="00D57D77"/>
    <w:rsid w:val="00D628E2"/>
    <w:rsid w:val="00D6539D"/>
    <w:rsid w:val="00D65A93"/>
    <w:rsid w:val="00D67DDA"/>
    <w:rsid w:val="00D7092A"/>
    <w:rsid w:val="00D9684F"/>
    <w:rsid w:val="00D96D01"/>
    <w:rsid w:val="00DA0485"/>
    <w:rsid w:val="00DA7351"/>
    <w:rsid w:val="00DB56E3"/>
    <w:rsid w:val="00DC497A"/>
    <w:rsid w:val="00DD1B4C"/>
    <w:rsid w:val="00DD4576"/>
    <w:rsid w:val="00DD4FBB"/>
    <w:rsid w:val="00DF092F"/>
    <w:rsid w:val="00DF18EC"/>
    <w:rsid w:val="00DF3B8B"/>
    <w:rsid w:val="00E00B25"/>
    <w:rsid w:val="00E04722"/>
    <w:rsid w:val="00E04BFA"/>
    <w:rsid w:val="00E06CF8"/>
    <w:rsid w:val="00E07C12"/>
    <w:rsid w:val="00E123ED"/>
    <w:rsid w:val="00E136FB"/>
    <w:rsid w:val="00E20991"/>
    <w:rsid w:val="00E2219D"/>
    <w:rsid w:val="00E232AC"/>
    <w:rsid w:val="00E428CC"/>
    <w:rsid w:val="00E613C0"/>
    <w:rsid w:val="00E66A4A"/>
    <w:rsid w:val="00E70778"/>
    <w:rsid w:val="00E71642"/>
    <w:rsid w:val="00E726C8"/>
    <w:rsid w:val="00E836B2"/>
    <w:rsid w:val="00E8509F"/>
    <w:rsid w:val="00E878CB"/>
    <w:rsid w:val="00E95985"/>
    <w:rsid w:val="00EA13DA"/>
    <w:rsid w:val="00EA33A3"/>
    <w:rsid w:val="00EB2AC5"/>
    <w:rsid w:val="00EB3353"/>
    <w:rsid w:val="00EC145D"/>
    <w:rsid w:val="00EC7C79"/>
    <w:rsid w:val="00ED33DD"/>
    <w:rsid w:val="00ED3751"/>
    <w:rsid w:val="00ED531F"/>
    <w:rsid w:val="00ED56D8"/>
    <w:rsid w:val="00EE6D09"/>
    <w:rsid w:val="00EE6D51"/>
    <w:rsid w:val="00EF058D"/>
    <w:rsid w:val="00EF2295"/>
    <w:rsid w:val="00EF22D6"/>
    <w:rsid w:val="00EF723C"/>
    <w:rsid w:val="00F12302"/>
    <w:rsid w:val="00F16675"/>
    <w:rsid w:val="00F219FE"/>
    <w:rsid w:val="00F21B20"/>
    <w:rsid w:val="00F22484"/>
    <w:rsid w:val="00F2290F"/>
    <w:rsid w:val="00F255CA"/>
    <w:rsid w:val="00F30522"/>
    <w:rsid w:val="00F40E16"/>
    <w:rsid w:val="00F4250D"/>
    <w:rsid w:val="00F4315A"/>
    <w:rsid w:val="00F5174B"/>
    <w:rsid w:val="00F53E52"/>
    <w:rsid w:val="00F540B5"/>
    <w:rsid w:val="00F56529"/>
    <w:rsid w:val="00F57675"/>
    <w:rsid w:val="00F57AD0"/>
    <w:rsid w:val="00F8285B"/>
    <w:rsid w:val="00F836D9"/>
    <w:rsid w:val="00F91F40"/>
    <w:rsid w:val="00FB2C15"/>
    <w:rsid w:val="00FB51C6"/>
    <w:rsid w:val="00FB5CC4"/>
    <w:rsid w:val="00FC0D64"/>
    <w:rsid w:val="00FD2F3C"/>
    <w:rsid w:val="00FD3970"/>
    <w:rsid w:val="00FD3AEC"/>
    <w:rsid w:val="00FE294C"/>
    <w:rsid w:val="00FF0E2B"/>
    <w:rsid w:val="00FF703F"/>
    <w:rsid w:val="01517CC4"/>
    <w:rsid w:val="016C21BF"/>
    <w:rsid w:val="084A1910"/>
    <w:rsid w:val="089B03BE"/>
    <w:rsid w:val="0C9E3391"/>
    <w:rsid w:val="0CBA4417"/>
    <w:rsid w:val="0D62659C"/>
    <w:rsid w:val="0F0127A8"/>
    <w:rsid w:val="15095AC8"/>
    <w:rsid w:val="160F7318"/>
    <w:rsid w:val="18C50619"/>
    <w:rsid w:val="1C636C78"/>
    <w:rsid w:val="1FA31B5D"/>
    <w:rsid w:val="22447649"/>
    <w:rsid w:val="23C1633C"/>
    <w:rsid w:val="278C1943"/>
    <w:rsid w:val="281573ED"/>
    <w:rsid w:val="29CA25D3"/>
    <w:rsid w:val="2D040A2A"/>
    <w:rsid w:val="31A61FA6"/>
    <w:rsid w:val="321254FC"/>
    <w:rsid w:val="352A38AE"/>
    <w:rsid w:val="36D4513A"/>
    <w:rsid w:val="389361D3"/>
    <w:rsid w:val="3A5244D1"/>
    <w:rsid w:val="3FC058B3"/>
    <w:rsid w:val="41DD1BA5"/>
    <w:rsid w:val="428543D3"/>
    <w:rsid w:val="431762EF"/>
    <w:rsid w:val="44D47285"/>
    <w:rsid w:val="46D71FE6"/>
    <w:rsid w:val="471A2728"/>
    <w:rsid w:val="49E56A26"/>
    <w:rsid w:val="4BBF129A"/>
    <w:rsid w:val="4CDE5546"/>
    <w:rsid w:val="4EB75909"/>
    <w:rsid w:val="4FCD216B"/>
    <w:rsid w:val="5A442AA6"/>
    <w:rsid w:val="5AA26A47"/>
    <w:rsid w:val="5C124125"/>
    <w:rsid w:val="5FCD7E06"/>
    <w:rsid w:val="61945FB0"/>
    <w:rsid w:val="6BC572E2"/>
    <w:rsid w:val="6D5B6C50"/>
    <w:rsid w:val="6F7371F6"/>
    <w:rsid w:val="70300E9B"/>
    <w:rsid w:val="70C1323B"/>
    <w:rsid w:val="73C10E57"/>
    <w:rsid w:val="73FD0DAD"/>
    <w:rsid w:val="773C1FA3"/>
    <w:rsid w:val="7B6F3920"/>
    <w:rsid w:val="7F662E3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qFormat/>
    <w:uiPriority w:val="0"/>
    <w:pPr>
      <w:ind w:firstLine="420"/>
    </w:pPr>
    <w:rPr>
      <w:rFonts w:ascii="宋体" w:hAnsi="宋体"/>
      <w:szCs w:val="21"/>
    </w:rPr>
  </w:style>
  <w:style w:type="paragraph" w:styleId="3">
    <w:name w:val="Body Text"/>
    <w:basedOn w:val="1"/>
    <w:qFormat/>
    <w:uiPriority w:val="0"/>
    <w:pPr>
      <w:spacing w:after="120"/>
    </w:pPr>
  </w:style>
  <w:style w:type="paragraph" w:styleId="4">
    <w:name w:val="Plain Text"/>
    <w:basedOn w:val="1"/>
    <w:link w:val="21"/>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after="120"/>
      <w:ind w:left="420" w:leftChars="200"/>
    </w:pPr>
    <w:rPr>
      <w:sz w:val="16"/>
      <w:szCs w:val="16"/>
    </w:rPr>
  </w:style>
  <w:style w:type="paragraph" w:styleId="8">
    <w:name w:val="Body Text 2"/>
    <w:basedOn w:val="1"/>
    <w:qFormat/>
    <w:uiPriority w:val="0"/>
    <w:pPr>
      <w:widowControl/>
      <w:tabs>
        <w:tab w:val="left" w:pos="1140"/>
      </w:tabs>
      <w:spacing w:line="360" w:lineRule="auto"/>
      <w:jc w:val="left"/>
    </w:pPr>
    <w:rPr>
      <w:color w:val="000000"/>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Strong"/>
    <w:qFormat/>
    <w:uiPriority w:val="22"/>
    <w:rPr>
      <w:rFonts w:ascii="Verdana" w:hAnsi="Verdana"/>
      <w:b/>
      <w:bCs/>
      <w:kern w:val="0"/>
      <w:sz w:val="20"/>
      <w:szCs w:val="20"/>
      <w:lang w:eastAsia="en-US"/>
    </w:rPr>
  </w:style>
  <w:style w:type="character" w:styleId="13">
    <w:name w:val="Hyperlink"/>
    <w:qFormat/>
    <w:uiPriority w:val="0"/>
    <w:rPr>
      <w:color w:val="0000FF"/>
      <w:u w:val="single"/>
    </w:rPr>
  </w:style>
  <w:style w:type="character" w:customStyle="1" w:styleId="14">
    <w:name w:val="glossaryitem"/>
    <w:qFormat/>
    <w:uiPriority w:val="0"/>
    <w:rPr>
      <w:u w:val="none"/>
    </w:rPr>
  </w:style>
  <w:style w:type="paragraph" w:customStyle="1" w:styleId="1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6">
    <w:name w:val="Char Char Char"/>
    <w:basedOn w:val="1"/>
    <w:qFormat/>
    <w:uiPriority w:val="0"/>
    <w:rPr>
      <w:rFonts w:ascii="Tahoma" w:hAnsi="Tahoma"/>
      <w:sz w:val="24"/>
      <w:szCs w:val="20"/>
    </w:rPr>
  </w:style>
  <w:style w:type="paragraph" w:customStyle="1" w:styleId="17">
    <w:name w:val="xl24"/>
    <w:basedOn w:val="1"/>
    <w:qFormat/>
    <w:uiPriority w:val="0"/>
    <w:pPr>
      <w:widowControl/>
      <w:spacing w:before="100" w:beforeAutospacing="1" w:after="100" w:afterAutospacing="1"/>
      <w:jc w:val="center"/>
    </w:pPr>
    <w:rPr>
      <w:rFonts w:hint="eastAsia" w:ascii="宋体" w:hAnsi="宋体"/>
      <w:kern w:val="0"/>
      <w:sz w:val="24"/>
    </w:rPr>
  </w:style>
  <w:style w:type="paragraph" w:customStyle="1" w:styleId="18">
    <w:name w:val="Char1 Char Char Char Char Char Char"/>
    <w:basedOn w:val="1"/>
    <w:qFormat/>
    <w:uiPriority w:val="0"/>
    <w:rPr>
      <w:rFonts w:ascii="Tahoma" w:hAnsi="Tahoma"/>
      <w:sz w:val="24"/>
      <w:szCs w:val="20"/>
    </w:rPr>
  </w:style>
  <w:style w:type="paragraph" w:customStyle="1" w:styleId="19">
    <w:name w:val="Char1 Char Char Char Char Char Char Char Char Char Char"/>
    <w:basedOn w:val="1"/>
    <w:qFormat/>
    <w:uiPriority w:val="0"/>
    <w:rPr>
      <w:rFonts w:ascii="Tahoma" w:hAnsi="Tahoma"/>
      <w:sz w:val="24"/>
      <w:szCs w:val="20"/>
    </w:rPr>
  </w:style>
  <w:style w:type="character" w:customStyle="1" w:styleId="20">
    <w:name w:val="正文缩进 Char"/>
    <w:link w:val="2"/>
    <w:qFormat/>
    <w:locked/>
    <w:uiPriority w:val="0"/>
    <w:rPr>
      <w:rFonts w:ascii="宋体" w:hAnsi="宋体"/>
      <w:kern w:val="2"/>
      <w:sz w:val="21"/>
      <w:szCs w:val="21"/>
    </w:rPr>
  </w:style>
  <w:style w:type="character" w:customStyle="1" w:styleId="21">
    <w:name w:val="纯文本 Char"/>
    <w:link w:val="4"/>
    <w:qFormat/>
    <w:uiPriority w:val="0"/>
    <w:rPr>
      <w:rFonts w:ascii="宋体" w:hAnsi="Courier New" w:cs="Courier New"/>
      <w:kern w:val="2"/>
      <w:sz w:val="21"/>
      <w:szCs w:val="21"/>
    </w:rPr>
  </w:style>
  <w:style w:type="paragraph" w:customStyle="1" w:styleId="22">
    <w:name w:val="样式2"/>
    <w:basedOn w:val="3"/>
    <w:qFormat/>
    <w:uiPriority w:val="0"/>
    <w:pPr>
      <w:spacing w:after="0" w:line="300" w:lineRule="auto"/>
      <w:jc w:val="center"/>
    </w:pPr>
    <w:rPr>
      <w:rFonts w:ascii="宋体" w:hAnsi="宋体"/>
      <w:b/>
      <w:kern w:val="0"/>
      <w:sz w:val="44"/>
      <w:szCs w:val="44"/>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17</Pages>
  <Words>5012</Words>
  <Characters>5214</Characters>
  <Lines>48</Lines>
  <Paragraphs>13</Paragraphs>
  <TotalTime>0</TotalTime>
  <ScaleCrop>false</ScaleCrop>
  <LinksUpToDate>false</LinksUpToDate>
  <CharactersWithSpaces>6113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2022-08-17T01:24:00Z</dcterms:created>
  <dc:creator>微软用户</dc:creator>
  <cp:lastModifiedBy>yld</cp:lastModifiedBy>
  <dcterms:modified xsi:type="dcterms:W3CDTF">2022-10-17T01:22:14Z</dcterms:modified>
  <dc:title>福建省承诚招标代理有限公司关于马尾区办公自动化设备网上竞价公告（2008-CCZB-MW005）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B6212D0800D64AB9ABA636122E1C7921</vt:lpwstr>
  </property>
</Properties>
</file>