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="156" w:beforeLines="50" w:line="640" w:lineRule="exact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附件1</w:t>
      </w:r>
    </w:p>
    <w:p>
      <w:pPr>
        <w:spacing w:line="640" w:lineRule="exact"/>
        <w:jc w:val="center"/>
        <w:rPr>
          <w:rFonts w:hint="eastAsia" w:ascii="方正小标宋_GBK" w:hAnsi="宋体" w:eastAsia="方正小标宋_GBK"/>
          <w:bCs/>
          <w:sz w:val="36"/>
          <w:szCs w:val="36"/>
        </w:rPr>
      </w:pPr>
      <w:r>
        <w:rPr>
          <w:rFonts w:hint="eastAsia" w:ascii="方正小标宋_GBK" w:hAnsi="宋体" w:eastAsia="方正小标宋_GBK"/>
          <w:bCs/>
          <w:sz w:val="36"/>
          <w:szCs w:val="36"/>
        </w:rPr>
        <w:t>2021-2022年度全国机械行业职业教育科研课题指南</w:t>
      </w:r>
    </w:p>
    <w:p>
      <w:pPr>
        <w:spacing w:line="640" w:lineRule="exact"/>
        <w:ind w:firstLine="600" w:firstLineChars="200"/>
        <w:rPr>
          <w:rFonts w:hint="eastAsia" w:ascii="仿宋_GB2312" w:hAnsi="仿宋" w:eastAsia="仿宋_GB2312" w:cs="仿宋"/>
          <w:sz w:val="30"/>
          <w:szCs w:val="30"/>
          <w:lang w:bidi="ar"/>
        </w:rPr>
      </w:pPr>
      <w:r>
        <w:rPr>
          <w:rFonts w:hint="eastAsia" w:ascii="仿宋_GB2312" w:hAnsi="仿宋" w:eastAsia="仿宋_GB2312" w:cs="仿宋"/>
          <w:sz w:val="30"/>
          <w:szCs w:val="30"/>
          <w:lang w:bidi="ar"/>
        </w:rPr>
        <w:t>本指南仅列出可供参考的若干主要选题范围。申报者应以此为基础自行设计具体课题，也可根据不同区域的不同特点另行设计具体课题。以下所列选题一般不宜直接作为申报课题的名称，具体课题的设计应注重聚焦现实问题、力求落到实处。</w:t>
      </w:r>
    </w:p>
    <w:p>
      <w:pPr>
        <w:spacing w:line="640" w:lineRule="exact"/>
        <w:ind w:firstLine="596" w:firstLineChars="198"/>
        <w:rPr>
          <w:rFonts w:hint="eastAsia" w:ascii="仿宋_GB2312" w:hAnsi="黑体" w:eastAsia="仿宋_GB2312" w:cs="仿宋"/>
          <w:b/>
          <w:sz w:val="30"/>
          <w:szCs w:val="30"/>
          <w:lang w:bidi="ar"/>
        </w:rPr>
      </w:pPr>
      <w:r>
        <w:rPr>
          <w:rFonts w:hint="eastAsia" w:ascii="仿宋_GB2312" w:hAnsi="黑体" w:eastAsia="仿宋_GB2312" w:cs="仿宋"/>
          <w:b/>
          <w:sz w:val="30"/>
          <w:szCs w:val="30"/>
          <w:lang w:bidi="ar"/>
        </w:rPr>
        <w:t>一、重点课题</w:t>
      </w:r>
    </w:p>
    <w:p>
      <w:pPr>
        <w:spacing w:line="640" w:lineRule="exact"/>
        <w:ind w:firstLine="596" w:firstLineChars="198"/>
        <w:rPr>
          <w:rFonts w:hint="eastAsia" w:ascii="仿宋_GB2312" w:hAnsi="楷体" w:eastAsia="仿宋_GB2312" w:cs="仿宋"/>
          <w:b/>
          <w:sz w:val="30"/>
          <w:szCs w:val="30"/>
        </w:rPr>
      </w:pPr>
      <w:r>
        <w:rPr>
          <w:rFonts w:hint="eastAsia" w:ascii="仿宋_GB2312" w:hAnsi="楷体" w:eastAsia="仿宋_GB2312" w:cs="仿宋"/>
          <w:b/>
          <w:sz w:val="30"/>
          <w:szCs w:val="30"/>
          <w:lang w:bidi="ar"/>
        </w:rPr>
        <w:t>（一）基础研究类</w:t>
      </w:r>
    </w:p>
    <w:p>
      <w:pPr>
        <w:spacing w:line="640" w:lineRule="exact"/>
        <w:ind w:firstLine="600" w:firstLineChars="200"/>
        <w:rPr>
          <w:rFonts w:hint="eastAsia" w:ascii="仿宋_GB2312" w:hAnsi="仿宋" w:eastAsia="仿宋_GB2312" w:cs="仿宋"/>
          <w:sz w:val="30"/>
          <w:szCs w:val="30"/>
          <w:lang w:bidi="ar"/>
        </w:rPr>
      </w:pPr>
      <w:bookmarkStart w:id="0" w:name="_Hlk79161384"/>
      <w:r>
        <w:rPr>
          <w:rFonts w:hint="eastAsia" w:ascii="仿宋_GB2312" w:hAnsi="仿宋" w:eastAsia="仿宋_GB2312" w:cs="仿宋"/>
          <w:sz w:val="30"/>
          <w:szCs w:val="30"/>
          <w:lang w:bidi="ar"/>
        </w:rPr>
        <w:t>1.机械行业“十四五”重点领域人才需求与供给优化对策研究</w:t>
      </w:r>
    </w:p>
    <w:p>
      <w:pPr>
        <w:spacing w:line="640" w:lineRule="exact"/>
        <w:ind w:firstLine="600" w:firstLineChars="200"/>
        <w:rPr>
          <w:rFonts w:hint="eastAsia" w:ascii="仿宋_GB2312" w:hAnsi="仿宋" w:eastAsia="仿宋_GB2312" w:cs="仿宋"/>
          <w:sz w:val="30"/>
          <w:szCs w:val="30"/>
          <w:lang w:bidi="ar"/>
        </w:rPr>
      </w:pPr>
      <w:r>
        <w:rPr>
          <w:rFonts w:hint="eastAsia" w:ascii="仿宋_GB2312" w:hAnsi="仿宋" w:eastAsia="仿宋_GB2312" w:cs="仿宋"/>
          <w:sz w:val="30"/>
          <w:szCs w:val="30"/>
          <w:lang w:bidi="ar"/>
        </w:rPr>
        <w:t>2.职业教育装备制造类专业升级和数字化改造理念与路径研究</w:t>
      </w:r>
    </w:p>
    <w:p>
      <w:pPr>
        <w:spacing w:line="640" w:lineRule="exact"/>
        <w:ind w:firstLine="600" w:firstLineChars="200"/>
        <w:rPr>
          <w:rFonts w:hint="eastAsia" w:ascii="仿宋_GB2312" w:hAnsi="仿宋" w:eastAsia="仿宋_GB2312" w:cs="仿宋"/>
          <w:sz w:val="30"/>
          <w:szCs w:val="30"/>
          <w:lang w:bidi="ar"/>
        </w:rPr>
      </w:pPr>
      <w:r>
        <w:rPr>
          <w:rFonts w:hint="eastAsia" w:ascii="仿宋_GB2312" w:hAnsi="仿宋" w:eastAsia="仿宋_GB2312" w:cs="仿宋"/>
          <w:sz w:val="30"/>
          <w:szCs w:val="30"/>
          <w:lang w:bidi="ar"/>
        </w:rPr>
        <w:t xml:space="preserve">3.职业教育服务机械工业产业基础高级化、产业链现代化研究 </w:t>
      </w:r>
    </w:p>
    <w:p>
      <w:pPr>
        <w:spacing w:line="640" w:lineRule="exact"/>
        <w:ind w:firstLine="600" w:firstLineChars="200"/>
        <w:rPr>
          <w:rFonts w:hint="eastAsia" w:ascii="仿宋_GB2312" w:hAnsi="仿宋" w:eastAsia="仿宋_GB2312" w:cs="仿宋"/>
          <w:sz w:val="30"/>
          <w:szCs w:val="30"/>
          <w:lang w:bidi="ar"/>
        </w:rPr>
      </w:pPr>
      <w:r>
        <w:rPr>
          <w:rFonts w:hint="eastAsia" w:ascii="仿宋_GB2312" w:hAnsi="仿宋" w:eastAsia="仿宋_GB2312" w:cs="仿宋"/>
          <w:sz w:val="30"/>
          <w:szCs w:val="30"/>
          <w:lang w:bidi="ar"/>
        </w:rPr>
        <w:t>4.机械行业本科层次职业教育定位、内涵及发展路径研究</w:t>
      </w:r>
    </w:p>
    <w:p>
      <w:pPr>
        <w:spacing w:line="640" w:lineRule="exact"/>
        <w:ind w:firstLine="600" w:firstLineChars="200"/>
        <w:rPr>
          <w:rFonts w:hint="eastAsia" w:ascii="仿宋_GB2312" w:hAnsi="仿宋" w:eastAsia="仿宋_GB2312" w:cs="仿宋"/>
          <w:sz w:val="30"/>
          <w:szCs w:val="30"/>
          <w:lang w:bidi="ar"/>
        </w:rPr>
      </w:pPr>
      <w:r>
        <w:rPr>
          <w:rFonts w:hint="eastAsia" w:ascii="仿宋_GB2312" w:hAnsi="仿宋" w:eastAsia="仿宋_GB2312" w:cs="仿宋"/>
          <w:sz w:val="30"/>
          <w:szCs w:val="30"/>
          <w:lang w:bidi="ar"/>
        </w:rPr>
        <w:t>5.机械行业职业教育校企命运共体构建的理论、路径及模式研究</w:t>
      </w:r>
    </w:p>
    <w:p>
      <w:pPr>
        <w:spacing w:line="640" w:lineRule="exact"/>
        <w:ind w:firstLine="600" w:firstLineChars="200"/>
        <w:rPr>
          <w:rFonts w:hint="eastAsia" w:ascii="仿宋_GB2312" w:hAnsi="仿宋" w:eastAsia="仿宋_GB2312" w:cs="仿宋"/>
          <w:sz w:val="30"/>
          <w:szCs w:val="30"/>
          <w:lang w:bidi="ar"/>
        </w:rPr>
      </w:pPr>
      <w:r>
        <w:rPr>
          <w:rFonts w:hint="eastAsia" w:ascii="仿宋_GB2312" w:hAnsi="仿宋" w:eastAsia="仿宋_GB2312" w:cs="仿宋"/>
          <w:sz w:val="30"/>
          <w:szCs w:val="30"/>
          <w:lang w:bidi="ar"/>
        </w:rPr>
        <w:t>6.先进制造业生产性实训基地建设对增强职业教育适应性研究</w:t>
      </w:r>
    </w:p>
    <w:p>
      <w:pPr>
        <w:spacing w:line="640" w:lineRule="exact"/>
        <w:ind w:firstLine="600" w:firstLineChars="200"/>
        <w:rPr>
          <w:rFonts w:hint="eastAsia" w:ascii="仿宋_GB2312" w:hAnsi="仿宋" w:eastAsia="仿宋_GB2312" w:cs="仿宋"/>
          <w:sz w:val="30"/>
          <w:szCs w:val="30"/>
          <w:lang w:bidi="ar"/>
        </w:rPr>
      </w:pPr>
      <w:r>
        <w:rPr>
          <w:rFonts w:hint="eastAsia" w:ascii="仿宋_GB2312" w:hAnsi="仿宋" w:eastAsia="仿宋_GB2312" w:cs="仿宋"/>
          <w:sz w:val="30"/>
          <w:szCs w:val="30"/>
          <w:lang w:bidi="ar"/>
        </w:rPr>
        <w:t>7.新时代职业院校装备制造类教师专业化发展研究</w:t>
      </w:r>
    </w:p>
    <w:p>
      <w:pPr>
        <w:spacing w:line="640" w:lineRule="exact"/>
        <w:ind w:firstLine="600" w:firstLineChars="200"/>
        <w:rPr>
          <w:rFonts w:hint="eastAsia" w:ascii="仿宋_GB2312" w:hAnsi="仿宋" w:eastAsia="仿宋_GB2312" w:cs="仿宋"/>
          <w:sz w:val="30"/>
          <w:szCs w:val="30"/>
          <w:lang w:bidi="ar"/>
        </w:rPr>
      </w:pPr>
      <w:r>
        <w:rPr>
          <w:rFonts w:hint="eastAsia" w:ascii="仿宋_GB2312" w:hAnsi="仿宋" w:eastAsia="仿宋_GB2312" w:cs="仿宋"/>
          <w:sz w:val="30"/>
          <w:szCs w:val="30"/>
          <w:lang w:bidi="ar"/>
        </w:rPr>
        <w:t>8.装备制造类专业教学创新团队建设标准及培育路径研究</w:t>
      </w:r>
    </w:p>
    <w:p>
      <w:pPr>
        <w:spacing w:line="640" w:lineRule="exact"/>
        <w:ind w:firstLine="600" w:firstLineChars="200"/>
        <w:rPr>
          <w:rFonts w:hint="eastAsia" w:ascii="仿宋_GB2312" w:hAnsi="仿宋" w:eastAsia="仿宋_GB2312" w:cs="仿宋"/>
          <w:sz w:val="30"/>
          <w:szCs w:val="30"/>
          <w:lang w:bidi="ar"/>
        </w:rPr>
      </w:pPr>
      <w:r>
        <w:rPr>
          <w:rFonts w:hint="eastAsia" w:ascii="仿宋_GB2312" w:hAnsi="仿宋" w:eastAsia="仿宋_GB2312" w:cs="仿宋"/>
          <w:sz w:val="30"/>
          <w:szCs w:val="30"/>
          <w:lang w:bidi="ar"/>
        </w:rPr>
        <w:t>9.机械行业职业教育提质培优的实现路径与保障机制研究</w:t>
      </w:r>
    </w:p>
    <w:p>
      <w:pPr>
        <w:spacing w:line="640" w:lineRule="exact"/>
        <w:ind w:firstLine="600" w:firstLineChars="200"/>
        <w:rPr>
          <w:rFonts w:hint="eastAsia" w:ascii="仿宋_GB2312" w:hAnsi="仿宋" w:eastAsia="仿宋_GB2312" w:cs="仿宋"/>
          <w:sz w:val="30"/>
          <w:szCs w:val="30"/>
          <w:lang w:bidi="ar"/>
        </w:rPr>
      </w:pPr>
      <w:r>
        <w:rPr>
          <w:rFonts w:hint="eastAsia" w:ascii="仿宋_GB2312" w:hAnsi="仿宋" w:eastAsia="仿宋_GB2312" w:cs="仿宋"/>
          <w:sz w:val="30"/>
          <w:szCs w:val="30"/>
          <w:lang w:bidi="ar"/>
        </w:rPr>
        <w:t>10.机械行业职业院校工匠精神培育与立德树人发展路径研究</w:t>
      </w:r>
    </w:p>
    <w:bookmarkEnd w:id="0"/>
    <w:p>
      <w:pPr>
        <w:spacing w:line="640" w:lineRule="exact"/>
        <w:ind w:firstLine="596" w:firstLineChars="198"/>
        <w:rPr>
          <w:rFonts w:hint="eastAsia" w:ascii="仿宋_GB2312" w:hAnsi="楷体" w:eastAsia="仿宋_GB2312" w:cs="仿宋"/>
          <w:b/>
          <w:sz w:val="30"/>
          <w:szCs w:val="30"/>
          <w:lang w:bidi="ar"/>
        </w:rPr>
      </w:pPr>
      <w:r>
        <w:rPr>
          <w:rFonts w:hint="eastAsia" w:ascii="仿宋_GB2312" w:hAnsi="楷体" w:eastAsia="仿宋_GB2312" w:cs="仿宋"/>
          <w:b/>
          <w:sz w:val="30"/>
          <w:szCs w:val="30"/>
          <w:lang w:bidi="ar"/>
        </w:rPr>
        <w:t>（二）教学改革类</w:t>
      </w:r>
    </w:p>
    <w:p>
      <w:pPr>
        <w:spacing w:line="640" w:lineRule="exact"/>
        <w:ind w:firstLine="600" w:firstLineChars="200"/>
        <w:rPr>
          <w:rFonts w:hint="eastAsia" w:ascii="仿宋_GB2312" w:hAnsi="仿宋" w:eastAsia="仿宋_GB2312" w:cs="仿宋"/>
          <w:sz w:val="30"/>
          <w:szCs w:val="30"/>
          <w:lang w:bidi="ar"/>
        </w:rPr>
      </w:pPr>
      <w:r>
        <w:rPr>
          <w:rFonts w:hint="eastAsia" w:ascii="仿宋_GB2312" w:hAnsi="仿宋" w:eastAsia="仿宋_GB2312" w:cs="仿宋"/>
          <w:sz w:val="30"/>
          <w:szCs w:val="30"/>
          <w:lang w:bidi="ar"/>
        </w:rPr>
        <w:t>1.装备制造类高水平专业群组群逻辑与建设路径实践研究</w:t>
      </w:r>
    </w:p>
    <w:p>
      <w:pPr>
        <w:spacing w:line="640" w:lineRule="exact"/>
        <w:ind w:firstLine="600" w:firstLineChars="200"/>
        <w:rPr>
          <w:rFonts w:hint="eastAsia" w:ascii="仿宋_GB2312" w:hAnsi="仿宋" w:eastAsia="仿宋_GB2312" w:cs="仿宋"/>
          <w:sz w:val="30"/>
          <w:szCs w:val="30"/>
          <w:lang w:bidi="ar"/>
        </w:rPr>
      </w:pPr>
      <w:r>
        <w:rPr>
          <w:rFonts w:hint="eastAsia" w:ascii="仿宋_GB2312" w:hAnsi="仿宋" w:eastAsia="仿宋_GB2312" w:cs="仿宋"/>
          <w:sz w:val="30"/>
          <w:szCs w:val="30"/>
          <w:lang w:bidi="ar"/>
        </w:rPr>
        <w:t>2.装备制造类高水平专业群课程体系重构及新课程开发研究</w:t>
      </w:r>
    </w:p>
    <w:p>
      <w:pPr>
        <w:spacing w:line="640" w:lineRule="exact"/>
        <w:ind w:firstLine="600" w:firstLineChars="200"/>
        <w:rPr>
          <w:rFonts w:hint="eastAsia" w:ascii="仿宋_GB2312" w:hAnsi="仿宋" w:eastAsia="仿宋_GB2312" w:cs="仿宋"/>
          <w:sz w:val="30"/>
          <w:szCs w:val="30"/>
          <w:lang w:bidi="ar"/>
        </w:rPr>
      </w:pPr>
      <w:r>
        <w:rPr>
          <w:rFonts w:hint="eastAsia" w:ascii="仿宋_GB2312" w:hAnsi="仿宋" w:eastAsia="仿宋_GB2312" w:cs="仿宋"/>
          <w:sz w:val="30"/>
          <w:szCs w:val="30"/>
          <w:lang w:bidi="ar"/>
        </w:rPr>
        <w:t>3.职业教育技术技能人才培养高地建设路径与实践研究</w:t>
      </w:r>
    </w:p>
    <w:p>
      <w:pPr>
        <w:spacing w:line="640" w:lineRule="exact"/>
        <w:ind w:firstLine="600" w:firstLineChars="200"/>
        <w:rPr>
          <w:rFonts w:hint="eastAsia" w:ascii="仿宋_GB2312" w:hAnsi="仿宋" w:eastAsia="仿宋_GB2312" w:cs="仿宋"/>
          <w:sz w:val="30"/>
          <w:szCs w:val="30"/>
          <w:lang w:bidi="ar"/>
        </w:rPr>
      </w:pPr>
      <w:r>
        <w:rPr>
          <w:rFonts w:hint="eastAsia" w:ascii="仿宋_GB2312" w:hAnsi="仿宋" w:eastAsia="仿宋_GB2312" w:cs="仿宋"/>
          <w:sz w:val="30"/>
          <w:szCs w:val="30"/>
          <w:lang w:bidi="ar"/>
        </w:rPr>
        <w:t>4.“新工科”背景下机械类应用技术人才培养模式与实践研究</w:t>
      </w:r>
    </w:p>
    <w:p>
      <w:pPr>
        <w:spacing w:line="640" w:lineRule="exact"/>
        <w:ind w:firstLine="600" w:firstLineChars="200"/>
        <w:rPr>
          <w:rFonts w:hint="eastAsia" w:ascii="仿宋_GB2312" w:hAnsi="仿宋" w:eastAsia="仿宋_GB2312" w:cs="仿宋"/>
          <w:sz w:val="30"/>
          <w:szCs w:val="30"/>
          <w:lang w:bidi="ar"/>
        </w:rPr>
      </w:pPr>
      <w:r>
        <w:rPr>
          <w:rFonts w:hint="eastAsia" w:ascii="仿宋_GB2312" w:hAnsi="仿宋" w:eastAsia="仿宋_GB2312" w:cs="仿宋"/>
          <w:sz w:val="30"/>
          <w:szCs w:val="30"/>
          <w:lang w:bidi="ar"/>
        </w:rPr>
        <w:t>5.服务机械工业“卡脖子、断链、断供”的特色专业建设实践研究</w:t>
      </w:r>
    </w:p>
    <w:p>
      <w:pPr>
        <w:spacing w:line="640" w:lineRule="exact"/>
        <w:ind w:firstLine="600" w:firstLineChars="200"/>
        <w:rPr>
          <w:rFonts w:hint="eastAsia" w:ascii="仿宋_GB2312" w:hAnsi="仿宋" w:eastAsia="仿宋_GB2312" w:cs="仿宋"/>
          <w:sz w:val="30"/>
          <w:szCs w:val="30"/>
          <w:lang w:bidi="ar"/>
        </w:rPr>
      </w:pPr>
      <w:r>
        <w:rPr>
          <w:rFonts w:hint="eastAsia" w:ascii="仿宋_GB2312" w:hAnsi="仿宋" w:eastAsia="仿宋_GB2312" w:cs="仿宋"/>
          <w:sz w:val="30"/>
          <w:szCs w:val="30"/>
          <w:lang w:bidi="ar"/>
        </w:rPr>
        <w:t>6.装备制造类专业教学团队教育教学改革创新与实践研究</w:t>
      </w:r>
    </w:p>
    <w:p>
      <w:pPr>
        <w:spacing w:line="640" w:lineRule="exact"/>
        <w:ind w:firstLine="600" w:firstLineChars="200"/>
        <w:rPr>
          <w:rFonts w:hint="eastAsia" w:ascii="仿宋_GB2312" w:hAnsi="仿宋" w:eastAsia="仿宋_GB2312" w:cs="仿宋"/>
          <w:sz w:val="30"/>
          <w:szCs w:val="30"/>
          <w:lang w:bidi="ar"/>
        </w:rPr>
      </w:pPr>
      <w:r>
        <w:rPr>
          <w:rFonts w:hint="eastAsia" w:ascii="仿宋_GB2312" w:hAnsi="仿宋" w:eastAsia="仿宋_GB2312" w:cs="仿宋"/>
          <w:sz w:val="30"/>
          <w:szCs w:val="30"/>
          <w:lang w:bidi="ar"/>
        </w:rPr>
        <w:t>7.装备制造类专业“教师、教材、教法”改革与协同实践研究</w:t>
      </w:r>
    </w:p>
    <w:p>
      <w:pPr>
        <w:spacing w:line="640" w:lineRule="exact"/>
        <w:ind w:firstLine="600" w:firstLineChars="200"/>
        <w:rPr>
          <w:rFonts w:hint="eastAsia" w:ascii="仿宋_GB2312" w:hAnsi="仿宋" w:eastAsia="仿宋_GB2312" w:cs="仿宋"/>
          <w:sz w:val="30"/>
          <w:szCs w:val="30"/>
          <w:lang w:bidi="ar"/>
        </w:rPr>
      </w:pPr>
      <w:r>
        <w:rPr>
          <w:rFonts w:hint="eastAsia" w:ascii="仿宋_GB2312" w:hAnsi="仿宋" w:eastAsia="仿宋_GB2312" w:cs="仿宋"/>
          <w:sz w:val="30"/>
          <w:szCs w:val="30"/>
          <w:lang w:bidi="ar"/>
        </w:rPr>
        <w:t>8.机械行业职业教育课程思政与专业教学融合的路径研究</w:t>
      </w:r>
    </w:p>
    <w:p>
      <w:pPr>
        <w:spacing w:line="640" w:lineRule="exact"/>
        <w:ind w:firstLine="600" w:firstLineChars="200"/>
        <w:rPr>
          <w:rFonts w:hint="eastAsia" w:ascii="仿宋_GB2312" w:hAnsi="仿宋" w:eastAsia="仿宋_GB2312" w:cs="仿宋"/>
          <w:sz w:val="30"/>
          <w:szCs w:val="30"/>
          <w:lang w:bidi="ar"/>
        </w:rPr>
      </w:pPr>
      <w:r>
        <w:rPr>
          <w:rFonts w:hint="eastAsia" w:ascii="仿宋_GB2312" w:hAnsi="仿宋" w:eastAsia="仿宋_GB2312" w:cs="仿宋"/>
          <w:sz w:val="30"/>
          <w:szCs w:val="30"/>
          <w:lang w:bidi="ar"/>
        </w:rPr>
        <w:t>9.装备制造类专业线上线下融合的教学模式研究与实践</w:t>
      </w:r>
    </w:p>
    <w:p>
      <w:pPr>
        <w:spacing w:line="640" w:lineRule="exact"/>
        <w:ind w:firstLine="600" w:firstLineChars="200"/>
        <w:rPr>
          <w:rFonts w:hint="eastAsia" w:ascii="仿宋_GB2312" w:hAnsi="仿宋" w:eastAsia="仿宋_GB2312" w:cs="仿宋"/>
          <w:sz w:val="30"/>
          <w:szCs w:val="30"/>
          <w:lang w:bidi="ar"/>
        </w:rPr>
      </w:pPr>
      <w:r>
        <w:rPr>
          <w:rFonts w:hint="eastAsia" w:ascii="仿宋_GB2312" w:hAnsi="仿宋" w:eastAsia="仿宋_GB2312" w:cs="仿宋"/>
          <w:sz w:val="30"/>
          <w:szCs w:val="30"/>
          <w:lang w:bidi="ar"/>
        </w:rPr>
        <w:t>10.装备制造类职业技能竞赛资源转化与推广模式研究</w:t>
      </w:r>
    </w:p>
    <w:p>
      <w:pPr>
        <w:spacing w:line="640" w:lineRule="exact"/>
        <w:ind w:firstLine="596" w:firstLineChars="198"/>
        <w:rPr>
          <w:rFonts w:hint="eastAsia" w:ascii="仿宋_GB2312" w:hAnsi="楷体" w:eastAsia="仿宋_GB2312" w:cs="仿宋"/>
          <w:b/>
          <w:sz w:val="30"/>
          <w:szCs w:val="30"/>
          <w:lang w:bidi="ar"/>
        </w:rPr>
      </w:pPr>
      <w:r>
        <w:rPr>
          <w:rFonts w:hint="eastAsia" w:ascii="仿宋_GB2312" w:hAnsi="楷体" w:eastAsia="仿宋_GB2312" w:cs="仿宋"/>
          <w:b/>
          <w:sz w:val="30"/>
          <w:szCs w:val="30"/>
          <w:lang w:bidi="ar"/>
        </w:rPr>
        <w:t>（三）协同育人类</w:t>
      </w:r>
    </w:p>
    <w:p>
      <w:pPr>
        <w:spacing w:line="640" w:lineRule="exact"/>
        <w:ind w:firstLine="600" w:firstLineChars="200"/>
        <w:rPr>
          <w:rFonts w:hint="eastAsia" w:ascii="仿宋_GB2312" w:hAnsi="仿宋" w:eastAsia="仿宋_GB2312" w:cs="仿宋"/>
          <w:sz w:val="30"/>
          <w:szCs w:val="30"/>
          <w:lang w:bidi="ar"/>
        </w:rPr>
      </w:pPr>
      <w:r>
        <w:rPr>
          <w:rFonts w:hint="eastAsia" w:ascii="仿宋_GB2312" w:hAnsi="仿宋" w:eastAsia="仿宋_GB2312" w:cs="仿宋"/>
          <w:sz w:val="30"/>
          <w:szCs w:val="30"/>
          <w:lang w:bidi="ar"/>
        </w:rPr>
        <w:t>1.先进制造领域技术技能创新服务平台校企共建实践研究</w:t>
      </w:r>
    </w:p>
    <w:p>
      <w:pPr>
        <w:spacing w:line="640" w:lineRule="exact"/>
        <w:ind w:firstLine="600" w:firstLineChars="200"/>
        <w:rPr>
          <w:rFonts w:hint="eastAsia" w:ascii="仿宋_GB2312" w:hAnsi="仿宋" w:eastAsia="仿宋_GB2312" w:cs="仿宋"/>
          <w:sz w:val="30"/>
          <w:szCs w:val="30"/>
          <w:lang w:bidi="ar"/>
        </w:rPr>
      </w:pPr>
      <w:r>
        <w:rPr>
          <w:rFonts w:hint="eastAsia" w:ascii="仿宋_GB2312" w:hAnsi="仿宋" w:eastAsia="仿宋_GB2312" w:cs="仿宋"/>
          <w:sz w:val="30"/>
          <w:szCs w:val="30"/>
          <w:lang w:bidi="ar"/>
        </w:rPr>
        <w:t>2.装备制造业产教融合型企业培育途径实证研究</w:t>
      </w:r>
    </w:p>
    <w:p>
      <w:pPr>
        <w:spacing w:line="640" w:lineRule="exact"/>
        <w:ind w:firstLine="600" w:firstLineChars="200"/>
        <w:rPr>
          <w:rFonts w:hint="eastAsia" w:ascii="仿宋_GB2312" w:hAnsi="仿宋" w:eastAsia="仿宋_GB2312" w:cs="仿宋"/>
          <w:sz w:val="30"/>
          <w:szCs w:val="30"/>
          <w:lang w:bidi="ar"/>
        </w:rPr>
      </w:pPr>
      <w:r>
        <w:rPr>
          <w:rFonts w:hint="eastAsia" w:ascii="仿宋_GB2312" w:hAnsi="仿宋" w:eastAsia="仿宋_GB2312" w:cs="仿宋"/>
          <w:sz w:val="30"/>
          <w:szCs w:val="30"/>
          <w:lang w:bidi="ar"/>
        </w:rPr>
        <w:t>3.机械行业职业教育集团实体化运行模式与机制研究</w:t>
      </w:r>
    </w:p>
    <w:p>
      <w:pPr>
        <w:spacing w:line="640" w:lineRule="exact"/>
        <w:ind w:firstLine="600" w:firstLineChars="200"/>
        <w:rPr>
          <w:rFonts w:hint="eastAsia" w:ascii="仿宋_GB2312" w:hAnsi="仿宋" w:eastAsia="仿宋_GB2312" w:cs="仿宋"/>
          <w:sz w:val="30"/>
          <w:szCs w:val="30"/>
          <w:lang w:bidi="ar"/>
        </w:rPr>
      </w:pPr>
      <w:r>
        <w:rPr>
          <w:rFonts w:hint="eastAsia" w:ascii="仿宋_GB2312" w:hAnsi="仿宋" w:eastAsia="仿宋_GB2312" w:cs="仿宋"/>
          <w:sz w:val="30"/>
          <w:szCs w:val="30"/>
          <w:lang w:bidi="ar"/>
        </w:rPr>
        <w:t>4.装备制造类示范性职教集团建设模式与机制创新研究</w:t>
      </w:r>
    </w:p>
    <w:p>
      <w:pPr>
        <w:spacing w:line="640" w:lineRule="exact"/>
        <w:ind w:firstLine="600" w:firstLineChars="200"/>
        <w:rPr>
          <w:rFonts w:hint="eastAsia" w:ascii="仿宋_GB2312" w:hAnsi="仿宋" w:eastAsia="仿宋_GB2312" w:cs="仿宋"/>
          <w:sz w:val="30"/>
          <w:szCs w:val="30"/>
          <w:lang w:bidi="ar"/>
        </w:rPr>
      </w:pPr>
      <w:r>
        <w:rPr>
          <w:rFonts w:hint="eastAsia" w:ascii="仿宋_GB2312" w:hAnsi="仿宋" w:eastAsia="仿宋_GB2312" w:cs="仿宋"/>
          <w:sz w:val="30"/>
          <w:szCs w:val="30"/>
          <w:lang w:bidi="ar"/>
        </w:rPr>
        <w:t>5.校企共建装备制造类产业学院的模式和路径研究</w:t>
      </w:r>
    </w:p>
    <w:p>
      <w:pPr>
        <w:spacing w:line="640" w:lineRule="exact"/>
        <w:ind w:firstLine="600" w:firstLineChars="200"/>
        <w:rPr>
          <w:rFonts w:hint="eastAsia" w:ascii="仿宋_GB2312" w:hAnsi="仿宋" w:eastAsia="仿宋_GB2312" w:cs="仿宋"/>
          <w:sz w:val="30"/>
          <w:szCs w:val="30"/>
          <w:lang w:bidi="ar"/>
        </w:rPr>
      </w:pPr>
      <w:r>
        <w:rPr>
          <w:rFonts w:hint="eastAsia" w:ascii="仿宋_GB2312" w:hAnsi="仿宋" w:eastAsia="仿宋_GB2312" w:cs="仿宋"/>
          <w:sz w:val="30"/>
          <w:szCs w:val="30"/>
          <w:lang w:bidi="ar"/>
        </w:rPr>
        <w:t>6.校企共建装备制造类高水平专业化产教融合实训基地研究</w:t>
      </w:r>
    </w:p>
    <w:p>
      <w:pPr>
        <w:spacing w:line="640" w:lineRule="exact"/>
        <w:ind w:firstLine="600" w:firstLineChars="200"/>
        <w:rPr>
          <w:rFonts w:hint="eastAsia" w:ascii="仿宋_GB2312" w:hAnsi="仿宋" w:eastAsia="仿宋_GB2312" w:cs="仿宋"/>
          <w:sz w:val="30"/>
          <w:szCs w:val="30"/>
          <w:lang w:bidi="ar"/>
        </w:rPr>
      </w:pPr>
      <w:r>
        <w:rPr>
          <w:rFonts w:hint="eastAsia" w:ascii="仿宋_GB2312" w:hAnsi="仿宋" w:eastAsia="仿宋_GB2312" w:cs="仿宋"/>
          <w:sz w:val="30"/>
          <w:szCs w:val="30"/>
          <w:lang w:bidi="ar"/>
        </w:rPr>
        <w:t>7.服务装备制造企业“走出去”职业教育国际化发展研究</w:t>
      </w:r>
    </w:p>
    <w:p>
      <w:pPr>
        <w:spacing w:line="640" w:lineRule="exact"/>
        <w:ind w:firstLine="600" w:firstLineChars="200"/>
        <w:rPr>
          <w:rFonts w:hint="eastAsia" w:ascii="仿宋_GB2312" w:hAnsi="仿宋" w:eastAsia="仿宋_GB2312" w:cs="仿宋"/>
          <w:sz w:val="30"/>
          <w:szCs w:val="30"/>
          <w:lang w:bidi="ar"/>
        </w:rPr>
      </w:pPr>
      <w:r>
        <w:rPr>
          <w:rFonts w:hint="eastAsia" w:ascii="仿宋_GB2312" w:hAnsi="仿宋" w:eastAsia="仿宋_GB2312" w:cs="仿宋"/>
          <w:sz w:val="30"/>
          <w:szCs w:val="30"/>
          <w:lang w:bidi="ar"/>
        </w:rPr>
        <w:t>8.新时代推进机械职业教育产教深度融合的路径研究</w:t>
      </w:r>
    </w:p>
    <w:p>
      <w:pPr>
        <w:spacing w:line="640" w:lineRule="exact"/>
        <w:ind w:firstLine="600" w:firstLineChars="200"/>
        <w:rPr>
          <w:rFonts w:hint="eastAsia" w:ascii="仿宋_GB2312" w:hAnsi="仿宋" w:eastAsia="仿宋_GB2312" w:cs="仿宋"/>
          <w:sz w:val="30"/>
          <w:szCs w:val="30"/>
          <w:lang w:bidi="ar"/>
        </w:rPr>
      </w:pPr>
      <w:r>
        <w:rPr>
          <w:rFonts w:hint="eastAsia" w:ascii="仿宋_GB2312" w:hAnsi="仿宋" w:eastAsia="仿宋_GB2312" w:cs="仿宋"/>
          <w:sz w:val="30"/>
          <w:szCs w:val="30"/>
          <w:lang w:bidi="ar"/>
        </w:rPr>
        <w:t>9.职业教育提升装备制造企业技术服务能力研究</w:t>
      </w:r>
    </w:p>
    <w:p>
      <w:pPr>
        <w:spacing w:line="640" w:lineRule="exact"/>
        <w:ind w:firstLine="600" w:firstLineChars="200"/>
        <w:rPr>
          <w:rFonts w:hint="eastAsia" w:ascii="仿宋_GB2312" w:hAnsi="仿宋" w:eastAsia="仿宋_GB2312" w:cs="仿宋"/>
          <w:sz w:val="30"/>
          <w:szCs w:val="30"/>
          <w:lang w:bidi="ar"/>
        </w:rPr>
      </w:pPr>
      <w:r>
        <w:rPr>
          <w:rFonts w:hint="eastAsia" w:ascii="仿宋_GB2312" w:hAnsi="仿宋" w:eastAsia="仿宋_GB2312" w:cs="仿宋"/>
          <w:sz w:val="30"/>
          <w:szCs w:val="30"/>
          <w:lang w:bidi="ar"/>
        </w:rPr>
        <w:t>10.职业教育产教融合、校企合作水平评价体系构建研究</w:t>
      </w:r>
    </w:p>
    <w:p>
      <w:pPr>
        <w:spacing w:line="640" w:lineRule="exact"/>
        <w:ind w:firstLine="596" w:firstLineChars="198"/>
        <w:rPr>
          <w:rFonts w:hint="eastAsia" w:ascii="仿宋_GB2312" w:hAnsi="黑体" w:eastAsia="仿宋_GB2312" w:cs="仿宋"/>
          <w:b/>
          <w:sz w:val="30"/>
          <w:szCs w:val="30"/>
          <w:lang w:bidi="ar"/>
        </w:rPr>
      </w:pPr>
    </w:p>
    <w:p>
      <w:pPr>
        <w:spacing w:line="640" w:lineRule="exact"/>
        <w:ind w:firstLine="596" w:firstLineChars="198"/>
        <w:rPr>
          <w:rFonts w:hint="eastAsia" w:ascii="仿宋_GB2312" w:hAnsi="黑体" w:eastAsia="仿宋_GB2312" w:cs="仿宋"/>
          <w:b/>
          <w:sz w:val="30"/>
          <w:szCs w:val="30"/>
          <w:lang w:bidi="ar"/>
        </w:rPr>
      </w:pPr>
      <w:r>
        <w:rPr>
          <w:rFonts w:hint="eastAsia" w:ascii="仿宋_GB2312" w:hAnsi="黑体" w:eastAsia="仿宋_GB2312" w:cs="仿宋"/>
          <w:b/>
          <w:sz w:val="30"/>
          <w:szCs w:val="30"/>
          <w:lang w:bidi="ar"/>
        </w:rPr>
        <w:t>二、专项课题</w:t>
      </w:r>
    </w:p>
    <w:p>
      <w:pPr>
        <w:spacing w:line="640" w:lineRule="exact"/>
        <w:ind w:firstLine="596" w:firstLineChars="198"/>
        <w:rPr>
          <w:rFonts w:hint="eastAsia" w:ascii="仿宋_GB2312" w:hAnsi="楷体" w:eastAsia="仿宋_GB2312" w:cs="仿宋"/>
          <w:b/>
          <w:sz w:val="30"/>
          <w:szCs w:val="30"/>
          <w:lang w:bidi="ar"/>
        </w:rPr>
      </w:pPr>
      <w:r>
        <w:rPr>
          <w:rFonts w:hint="eastAsia" w:ascii="仿宋_GB2312" w:hAnsi="楷体" w:eastAsia="仿宋_GB2312" w:cs="仿宋"/>
          <w:b/>
          <w:sz w:val="30"/>
          <w:szCs w:val="30"/>
          <w:lang w:bidi="ar"/>
        </w:rPr>
        <w:t>（一）基础研究类</w:t>
      </w:r>
    </w:p>
    <w:p>
      <w:pPr>
        <w:spacing w:line="640" w:lineRule="exact"/>
        <w:ind w:firstLine="600" w:firstLineChars="200"/>
        <w:rPr>
          <w:rFonts w:hint="eastAsia" w:ascii="仿宋_GB2312" w:hAnsi="仿宋" w:eastAsia="仿宋_GB2312" w:cs="仿宋"/>
          <w:sz w:val="30"/>
          <w:szCs w:val="30"/>
          <w:lang w:bidi="ar"/>
        </w:rPr>
      </w:pPr>
      <w:r>
        <w:rPr>
          <w:rFonts w:hint="eastAsia" w:ascii="仿宋_GB2312" w:hAnsi="仿宋" w:eastAsia="仿宋_GB2312" w:cs="仿宋"/>
          <w:sz w:val="30"/>
          <w:szCs w:val="30"/>
          <w:lang w:bidi="ar"/>
        </w:rPr>
        <w:t>1.保持制造业比重基本稳定职业教育的职责和担当研究</w:t>
      </w:r>
    </w:p>
    <w:p>
      <w:pPr>
        <w:spacing w:line="640" w:lineRule="exact"/>
        <w:ind w:firstLine="600" w:firstLineChars="200"/>
        <w:rPr>
          <w:rFonts w:hint="eastAsia" w:ascii="仿宋_GB2312" w:hAnsi="仿宋" w:eastAsia="仿宋_GB2312" w:cs="仿宋"/>
          <w:sz w:val="30"/>
          <w:szCs w:val="30"/>
          <w:lang w:bidi="ar"/>
        </w:rPr>
      </w:pPr>
      <w:r>
        <w:rPr>
          <w:rFonts w:hint="eastAsia" w:ascii="仿宋_GB2312" w:hAnsi="仿宋" w:eastAsia="仿宋_GB2312" w:cs="仿宋"/>
          <w:sz w:val="30"/>
          <w:szCs w:val="30"/>
          <w:lang w:bidi="ar"/>
        </w:rPr>
        <w:t>2.机械行业职业院校人才培养对接区域产业图谱研究</w:t>
      </w:r>
    </w:p>
    <w:p>
      <w:pPr>
        <w:spacing w:line="640" w:lineRule="exact"/>
        <w:ind w:firstLine="600" w:firstLineChars="200"/>
        <w:rPr>
          <w:rFonts w:hint="eastAsia" w:ascii="仿宋_GB2312" w:hAnsi="仿宋" w:eastAsia="仿宋_GB2312" w:cs="仿宋"/>
          <w:sz w:val="30"/>
          <w:szCs w:val="30"/>
          <w:lang w:bidi="ar"/>
        </w:rPr>
      </w:pPr>
      <w:r>
        <w:rPr>
          <w:rFonts w:hint="eastAsia" w:ascii="仿宋_GB2312" w:hAnsi="仿宋" w:eastAsia="仿宋_GB2312" w:cs="仿宋"/>
          <w:sz w:val="30"/>
          <w:szCs w:val="30"/>
          <w:lang w:bidi="ar"/>
        </w:rPr>
        <w:t>3.工业互联网驱动机械行业职业教育改革创新研究</w:t>
      </w:r>
    </w:p>
    <w:p>
      <w:pPr>
        <w:spacing w:line="640" w:lineRule="exact"/>
        <w:ind w:firstLine="600" w:firstLineChars="200"/>
        <w:rPr>
          <w:rFonts w:hint="eastAsia" w:ascii="仿宋_GB2312" w:hAnsi="仿宋" w:eastAsia="仿宋_GB2312" w:cs="仿宋"/>
          <w:sz w:val="30"/>
          <w:szCs w:val="30"/>
          <w:lang w:bidi="ar"/>
        </w:rPr>
      </w:pPr>
      <w:r>
        <w:rPr>
          <w:rFonts w:hint="eastAsia" w:ascii="仿宋_GB2312" w:hAnsi="仿宋" w:eastAsia="仿宋_GB2312" w:cs="仿宋"/>
          <w:sz w:val="30"/>
          <w:szCs w:val="30"/>
          <w:lang w:bidi="ar"/>
        </w:rPr>
        <w:t>4.数字经济时代机械行业职业教育转型发展研究</w:t>
      </w:r>
    </w:p>
    <w:p>
      <w:pPr>
        <w:spacing w:line="640" w:lineRule="exact"/>
        <w:ind w:firstLine="600" w:firstLineChars="200"/>
        <w:rPr>
          <w:rFonts w:hint="eastAsia" w:ascii="仿宋_GB2312" w:hAnsi="仿宋" w:eastAsia="仿宋_GB2312" w:cs="仿宋"/>
          <w:sz w:val="30"/>
          <w:szCs w:val="30"/>
          <w:lang w:bidi="ar"/>
        </w:rPr>
      </w:pPr>
      <w:r>
        <w:rPr>
          <w:rFonts w:hint="eastAsia" w:ascii="仿宋_GB2312" w:hAnsi="仿宋" w:eastAsia="仿宋_GB2312" w:cs="仿宋"/>
          <w:sz w:val="30"/>
          <w:szCs w:val="30"/>
          <w:lang w:bidi="ar"/>
        </w:rPr>
        <w:t>5.机械行业职业院校技术技能积累与创新路径研究</w:t>
      </w:r>
    </w:p>
    <w:p>
      <w:pPr>
        <w:spacing w:line="640" w:lineRule="exact"/>
        <w:ind w:firstLine="600" w:firstLineChars="200"/>
        <w:rPr>
          <w:rFonts w:hint="eastAsia" w:ascii="仿宋_GB2312" w:hAnsi="仿宋" w:eastAsia="仿宋_GB2312" w:cs="仿宋"/>
          <w:sz w:val="30"/>
          <w:szCs w:val="30"/>
          <w:lang w:bidi="ar"/>
        </w:rPr>
      </w:pPr>
      <w:r>
        <w:rPr>
          <w:rFonts w:hint="eastAsia" w:ascii="仿宋_GB2312" w:hAnsi="仿宋" w:eastAsia="仿宋_GB2312" w:cs="仿宋"/>
          <w:sz w:val="30"/>
          <w:szCs w:val="30"/>
          <w:lang w:bidi="ar"/>
        </w:rPr>
        <w:t>6.“一带一路”倡议下机械行业职业教育国际化发展研究</w:t>
      </w:r>
    </w:p>
    <w:p>
      <w:pPr>
        <w:spacing w:line="640" w:lineRule="exact"/>
        <w:ind w:firstLine="600" w:firstLineChars="200"/>
        <w:rPr>
          <w:rFonts w:hint="eastAsia" w:ascii="仿宋_GB2312" w:hAnsi="仿宋" w:eastAsia="仿宋_GB2312" w:cs="仿宋"/>
          <w:sz w:val="30"/>
          <w:szCs w:val="30"/>
          <w:lang w:bidi="ar"/>
        </w:rPr>
      </w:pPr>
      <w:r>
        <w:rPr>
          <w:rFonts w:hint="eastAsia" w:ascii="仿宋_GB2312" w:hAnsi="仿宋" w:eastAsia="仿宋_GB2312" w:cs="仿宋"/>
          <w:sz w:val="30"/>
          <w:szCs w:val="30"/>
          <w:lang w:bidi="ar"/>
        </w:rPr>
        <w:t>7.机械行业职业教育“双师型”教师队伍培养培训研究</w:t>
      </w:r>
    </w:p>
    <w:p>
      <w:pPr>
        <w:spacing w:line="640" w:lineRule="exact"/>
        <w:ind w:firstLine="600" w:firstLineChars="200"/>
        <w:rPr>
          <w:rFonts w:hint="eastAsia" w:ascii="仿宋_GB2312" w:hAnsi="仿宋" w:eastAsia="仿宋_GB2312" w:cs="仿宋"/>
          <w:sz w:val="30"/>
          <w:szCs w:val="30"/>
          <w:lang w:bidi="ar"/>
        </w:rPr>
      </w:pPr>
      <w:r>
        <w:rPr>
          <w:rFonts w:hint="eastAsia" w:ascii="仿宋_GB2312" w:hAnsi="仿宋" w:eastAsia="仿宋_GB2312" w:cs="仿宋"/>
          <w:sz w:val="30"/>
          <w:szCs w:val="30"/>
          <w:lang w:bidi="ar"/>
        </w:rPr>
        <w:t>8.教师专业发展及其教学创新能力、团队创新能力提升研究</w:t>
      </w:r>
    </w:p>
    <w:p>
      <w:pPr>
        <w:spacing w:line="640" w:lineRule="exact"/>
        <w:ind w:firstLine="600" w:firstLineChars="200"/>
        <w:rPr>
          <w:rFonts w:hint="eastAsia" w:ascii="仿宋_GB2312" w:hAnsi="仿宋" w:eastAsia="仿宋_GB2312" w:cs="仿宋"/>
          <w:sz w:val="30"/>
          <w:szCs w:val="30"/>
          <w:lang w:bidi="ar"/>
        </w:rPr>
      </w:pPr>
      <w:r>
        <w:rPr>
          <w:rFonts w:hint="eastAsia" w:ascii="仿宋_GB2312" w:hAnsi="仿宋" w:eastAsia="仿宋_GB2312" w:cs="仿宋"/>
          <w:sz w:val="30"/>
          <w:szCs w:val="30"/>
          <w:lang w:bidi="ar"/>
        </w:rPr>
        <w:t>9.基于新一代信息技术的教育教学管理与教学改革研究</w:t>
      </w:r>
    </w:p>
    <w:p>
      <w:pPr>
        <w:spacing w:line="640" w:lineRule="exact"/>
        <w:ind w:firstLine="600" w:firstLineChars="200"/>
        <w:rPr>
          <w:rFonts w:hint="eastAsia" w:ascii="仿宋_GB2312" w:hAnsi="仿宋" w:eastAsia="仿宋_GB2312" w:cs="仿宋"/>
          <w:sz w:val="30"/>
          <w:szCs w:val="30"/>
          <w:lang w:bidi="ar"/>
        </w:rPr>
      </w:pPr>
      <w:r>
        <w:rPr>
          <w:rFonts w:hint="eastAsia" w:ascii="仿宋_GB2312" w:hAnsi="仿宋" w:eastAsia="仿宋_GB2312" w:cs="仿宋"/>
          <w:sz w:val="30"/>
          <w:szCs w:val="30"/>
          <w:lang w:bidi="ar"/>
        </w:rPr>
        <w:t>10.“人工智能”与装备制造类专业教学改革研究</w:t>
      </w:r>
    </w:p>
    <w:p>
      <w:pPr>
        <w:spacing w:line="640" w:lineRule="exact"/>
        <w:ind w:firstLine="596" w:firstLineChars="198"/>
        <w:rPr>
          <w:rFonts w:hint="eastAsia" w:ascii="仿宋_GB2312" w:hAnsi="楷体" w:eastAsia="仿宋_GB2312" w:cs="仿宋"/>
          <w:b/>
          <w:sz w:val="30"/>
          <w:szCs w:val="30"/>
          <w:lang w:bidi="ar"/>
        </w:rPr>
      </w:pPr>
      <w:r>
        <w:rPr>
          <w:rFonts w:hint="eastAsia" w:ascii="仿宋_GB2312" w:hAnsi="楷体" w:eastAsia="仿宋_GB2312" w:cs="仿宋"/>
          <w:b/>
          <w:sz w:val="30"/>
          <w:szCs w:val="30"/>
          <w:lang w:bidi="ar"/>
        </w:rPr>
        <w:t>（二）教学改革类</w:t>
      </w:r>
    </w:p>
    <w:p>
      <w:pPr>
        <w:spacing w:line="640" w:lineRule="exact"/>
        <w:ind w:firstLine="600" w:firstLineChars="200"/>
        <w:rPr>
          <w:rFonts w:hint="eastAsia" w:ascii="仿宋_GB2312" w:hAnsi="仿宋" w:eastAsia="仿宋_GB2312" w:cs="仿宋"/>
          <w:sz w:val="30"/>
          <w:szCs w:val="30"/>
          <w:lang w:bidi="ar"/>
        </w:rPr>
      </w:pPr>
      <w:r>
        <w:rPr>
          <w:rFonts w:hint="eastAsia" w:ascii="仿宋_GB2312" w:hAnsi="仿宋" w:eastAsia="仿宋_GB2312" w:cs="仿宋"/>
          <w:sz w:val="30"/>
          <w:szCs w:val="30"/>
          <w:lang w:bidi="ar"/>
        </w:rPr>
        <w:t>1.</w:t>
      </w:r>
      <w:bookmarkStart w:id="1" w:name="_Hlk79157330"/>
      <w:r>
        <w:rPr>
          <w:rFonts w:hint="eastAsia" w:ascii="仿宋_GB2312" w:hAnsi="仿宋" w:eastAsia="仿宋_GB2312" w:cs="仿宋"/>
          <w:sz w:val="30"/>
          <w:szCs w:val="30"/>
          <w:lang w:bidi="ar"/>
        </w:rPr>
        <w:t>机械行业职业教育</w:t>
      </w:r>
      <w:bookmarkEnd w:id="1"/>
      <w:r>
        <w:rPr>
          <w:rFonts w:hint="eastAsia" w:ascii="仿宋_GB2312" w:hAnsi="仿宋" w:eastAsia="仿宋_GB2312" w:cs="仿宋"/>
          <w:sz w:val="30"/>
          <w:szCs w:val="30"/>
          <w:lang w:bidi="ar"/>
        </w:rPr>
        <w:t>专业标准开发及其应用研究</w:t>
      </w:r>
    </w:p>
    <w:p>
      <w:pPr>
        <w:spacing w:line="640" w:lineRule="exact"/>
        <w:ind w:firstLine="600" w:firstLineChars="200"/>
        <w:rPr>
          <w:rFonts w:hint="eastAsia" w:ascii="仿宋_GB2312" w:hAnsi="仿宋" w:eastAsia="仿宋_GB2312" w:cs="仿宋"/>
          <w:sz w:val="30"/>
          <w:szCs w:val="30"/>
          <w:lang w:bidi="ar"/>
        </w:rPr>
      </w:pPr>
      <w:r>
        <w:rPr>
          <w:rFonts w:hint="eastAsia" w:ascii="仿宋_GB2312" w:hAnsi="仿宋" w:eastAsia="仿宋_GB2312" w:cs="仿宋"/>
          <w:sz w:val="30"/>
          <w:szCs w:val="30"/>
          <w:lang w:bidi="ar"/>
        </w:rPr>
        <w:t>2.基于“工匠精神”的</w:t>
      </w:r>
      <w:bookmarkStart w:id="2" w:name="_Hlk79157239"/>
      <w:r>
        <w:rPr>
          <w:rFonts w:hint="eastAsia" w:ascii="仿宋_GB2312" w:hAnsi="仿宋" w:eastAsia="仿宋_GB2312" w:cs="仿宋"/>
          <w:sz w:val="30"/>
          <w:szCs w:val="30"/>
          <w:lang w:bidi="ar"/>
        </w:rPr>
        <w:t>装备制造类</w:t>
      </w:r>
      <w:bookmarkEnd w:id="2"/>
      <w:r>
        <w:rPr>
          <w:rFonts w:hint="eastAsia" w:ascii="仿宋_GB2312" w:hAnsi="仿宋" w:eastAsia="仿宋_GB2312" w:cs="仿宋"/>
          <w:sz w:val="30"/>
          <w:szCs w:val="30"/>
          <w:lang w:bidi="ar"/>
        </w:rPr>
        <w:t>专业人才培养模式研究</w:t>
      </w:r>
    </w:p>
    <w:p>
      <w:pPr>
        <w:spacing w:line="640" w:lineRule="exact"/>
        <w:ind w:firstLine="600" w:firstLineChars="200"/>
        <w:rPr>
          <w:rFonts w:hint="eastAsia" w:ascii="仿宋_GB2312" w:hAnsi="仿宋" w:eastAsia="仿宋_GB2312" w:cs="仿宋"/>
          <w:sz w:val="30"/>
          <w:szCs w:val="30"/>
          <w:lang w:bidi="ar"/>
        </w:rPr>
      </w:pPr>
      <w:r>
        <w:rPr>
          <w:rFonts w:hint="eastAsia" w:ascii="仿宋_GB2312" w:hAnsi="仿宋" w:eastAsia="仿宋_GB2312" w:cs="仿宋"/>
          <w:sz w:val="30"/>
          <w:szCs w:val="30"/>
          <w:lang w:bidi="ar"/>
        </w:rPr>
        <w:t>3.基于“1+X”证书制度下的装备制造类人才培养模式改革研究</w:t>
      </w:r>
    </w:p>
    <w:p>
      <w:pPr>
        <w:spacing w:line="640" w:lineRule="exact"/>
        <w:ind w:firstLine="600" w:firstLineChars="200"/>
        <w:rPr>
          <w:rFonts w:hint="eastAsia" w:ascii="仿宋_GB2312" w:hAnsi="仿宋" w:eastAsia="仿宋_GB2312" w:cs="仿宋"/>
          <w:sz w:val="30"/>
          <w:szCs w:val="30"/>
          <w:lang w:bidi="ar"/>
        </w:rPr>
      </w:pPr>
      <w:r>
        <w:rPr>
          <w:rFonts w:hint="eastAsia" w:ascii="仿宋_GB2312" w:hAnsi="仿宋" w:eastAsia="仿宋_GB2312" w:cs="仿宋"/>
          <w:sz w:val="30"/>
          <w:szCs w:val="30"/>
          <w:lang w:bidi="ar"/>
        </w:rPr>
        <w:t>4.装备制造类专业群模块化课程体系重构与“课证融通”实践研究</w:t>
      </w:r>
    </w:p>
    <w:p>
      <w:pPr>
        <w:spacing w:line="640" w:lineRule="exact"/>
        <w:ind w:firstLine="600" w:firstLineChars="200"/>
        <w:rPr>
          <w:rFonts w:hint="eastAsia" w:ascii="仿宋_GB2312" w:hAnsi="仿宋" w:eastAsia="仿宋_GB2312" w:cs="仿宋"/>
          <w:sz w:val="30"/>
          <w:szCs w:val="30"/>
          <w:lang w:bidi="ar"/>
        </w:rPr>
      </w:pPr>
      <w:r>
        <w:rPr>
          <w:rFonts w:hint="eastAsia" w:ascii="仿宋_GB2312" w:hAnsi="仿宋" w:eastAsia="仿宋_GB2312" w:cs="仿宋"/>
          <w:sz w:val="30"/>
          <w:szCs w:val="30"/>
          <w:lang w:bidi="ar"/>
        </w:rPr>
        <w:t>5.</w:t>
      </w:r>
      <w:bookmarkStart w:id="3" w:name="_Hlk79157493"/>
      <w:r>
        <w:rPr>
          <w:rFonts w:hint="eastAsia" w:ascii="仿宋_GB2312" w:hAnsi="仿宋" w:eastAsia="仿宋_GB2312" w:cs="仿宋"/>
          <w:sz w:val="30"/>
          <w:szCs w:val="30"/>
          <w:lang w:bidi="ar"/>
        </w:rPr>
        <w:t>装备制造类专业</w:t>
      </w:r>
      <w:bookmarkEnd w:id="3"/>
      <w:r>
        <w:rPr>
          <w:rFonts w:hint="eastAsia" w:ascii="仿宋_GB2312" w:hAnsi="仿宋" w:eastAsia="仿宋_GB2312" w:cs="仿宋"/>
          <w:sz w:val="30"/>
          <w:szCs w:val="30"/>
          <w:lang w:bidi="ar"/>
        </w:rPr>
        <w:t>群“课程思政”的载体与方法创新研究</w:t>
      </w:r>
    </w:p>
    <w:p>
      <w:pPr>
        <w:spacing w:line="640" w:lineRule="exact"/>
        <w:ind w:firstLine="600" w:firstLineChars="200"/>
        <w:rPr>
          <w:rFonts w:hint="eastAsia" w:ascii="仿宋_GB2312" w:hAnsi="仿宋" w:eastAsia="仿宋_GB2312" w:cs="仿宋"/>
          <w:sz w:val="30"/>
          <w:szCs w:val="30"/>
          <w:lang w:bidi="ar"/>
        </w:rPr>
      </w:pPr>
      <w:r>
        <w:rPr>
          <w:rFonts w:hint="eastAsia" w:ascii="仿宋_GB2312" w:hAnsi="仿宋" w:eastAsia="仿宋_GB2312" w:cs="仿宋"/>
          <w:sz w:val="30"/>
          <w:szCs w:val="30"/>
          <w:lang w:bidi="ar"/>
        </w:rPr>
        <w:t>6.学生职业道德、职业精神和创新创业能力培养路径研究</w:t>
      </w:r>
    </w:p>
    <w:p>
      <w:pPr>
        <w:spacing w:line="640" w:lineRule="exact"/>
        <w:ind w:firstLine="600" w:firstLineChars="200"/>
        <w:rPr>
          <w:rFonts w:hint="eastAsia" w:ascii="仿宋_GB2312" w:hAnsi="仿宋" w:eastAsia="仿宋_GB2312" w:cs="仿宋"/>
          <w:sz w:val="30"/>
          <w:szCs w:val="30"/>
          <w:lang w:bidi="ar"/>
        </w:rPr>
      </w:pPr>
      <w:r>
        <w:rPr>
          <w:rFonts w:hint="eastAsia" w:ascii="仿宋_GB2312" w:hAnsi="仿宋" w:eastAsia="仿宋_GB2312" w:cs="仿宋"/>
          <w:sz w:val="30"/>
          <w:szCs w:val="30"/>
          <w:lang w:bidi="ar"/>
        </w:rPr>
        <w:t>7.机械行业职业教育创新创业教育改革实践研究</w:t>
      </w:r>
    </w:p>
    <w:p>
      <w:pPr>
        <w:spacing w:line="640" w:lineRule="exact"/>
        <w:ind w:firstLine="600" w:firstLineChars="200"/>
        <w:rPr>
          <w:rFonts w:hint="eastAsia" w:ascii="仿宋_GB2312" w:hAnsi="仿宋" w:eastAsia="仿宋_GB2312" w:cs="仿宋"/>
          <w:sz w:val="30"/>
          <w:szCs w:val="30"/>
          <w:lang w:bidi="ar"/>
        </w:rPr>
      </w:pPr>
      <w:r>
        <w:rPr>
          <w:rFonts w:hint="eastAsia" w:ascii="仿宋_GB2312" w:hAnsi="仿宋" w:eastAsia="仿宋_GB2312" w:cs="仿宋"/>
          <w:sz w:val="30"/>
          <w:szCs w:val="30"/>
          <w:lang w:bidi="ar"/>
        </w:rPr>
        <w:t>8.以学生为中心的装备制造类课堂教学改革的实践研究</w:t>
      </w:r>
    </w:p>
    <w:p>
      <w:pPr>
        <w:spacing w:line="640" w:lineRule="exact"/>
        <w:ind w:firstLine="600" w:firstLineChars="200"/>
        <w:rPr>
          <w:rFonts w:hint="eastAsia" w:ascii="仿宋_GB2312" w:hAnsi="仿宋" w:eastAsia="仿宋_GB2312" w:cs="仿宋"/>
          <w:sz w:val="30"/>
          <w:szCs w:val="30"/>
          <w:lang w:bidi="ar"/>
        </w:rPr>
      </w:pPr>
      <w:r>
        <w:rPr>
          <w:rFonts w:hint="eastAsia" w:ascii="仿宋_GB2312" w:hAnsi="仿宋" w:eastAsia="仿宋_GB2312" w:cs="仿宋"/>
          <w:sz w:val="30"/>
          <w:szCs w:val="30"/>
          <w:lang w:bidi="ar"/>
        </w:rPr>
        <w:t>9.装备制造类专业“活页式”“手册式”教材建设研究</w:t>
      </w:r>
    </w:p>
    <w:p>
      <w:pPr>
        <w:spacing w:line="640" w:lineRule="exact"/>
        <w:ind w:firstLine="600" w:firstLineChars="200"/>
        <w:rPr>
          <w:rFonts w:hint="eastAsia" w:ascii="仿宋_GB2312" w:hAnsi="仿宋" w:eastAsia="仿宋_GB2312" w:cs="仿宋"/>
          <w:sz w:val="30"/>
          <w:szCs w:val="30"/>
          <w:lang w:bidi="ar"/>
        </w:rPr>
      </w:pPr>
      <w:r>
        <w:rPr>
          <w:rFonts w:hint="eastAsia" w:ascii="仿宋_GB2312" w:hAnsi="仿宋" w:eastAsia="仿宋_GB2312" w:cs="仿宋"/>
          <w:sz w:val="30"/>
          <w:szCs w:val="30"/>
          <w:lang w:bidi="ar"/>
        </w:rPr>
        <w:t>10.职业教育装备制造类专业建设内部保障体系研究</w:t>
      </w:r>
    </w:p>
    <w:p>
      <w:pPr>
        <w:spacing w:line="640" w:lineRule="exact"/>
        <w:ind w:firstLine="596" w:firstLineChars="198"/>
        <w:rPr>
          <w:rFonts w:hint="eastAsia" w:ascii="仿宋_GB2312" w:hAnsi="楷体" w:eastAsia="仿宋_GB2312" w:cs="仿宋"/>
          <w:b/>
          <w:sz w:val="30"/>
          <w:szCs w:val="30"/>
          <w:lang w:bidi="ar"/>
        </w:rPr>
      </w:pPr>
      <w:r>
        <w:rPr>
          <w:rFonts w:hint="eastAsia" w:ascii="仿宋_GB2312" w:hAnsi="楷体" w:eastAsia="仿宋_GB2312" w:cs="仿宋"/>
          <w:b/>
          <w:sz w:val="30"/>
          <w:szCs w:val="30"/>
          <w:lang w:bidi="ar"/>
        </w:rPr>
        <w:t>（三）协同育人类</w:t>
      </w:r>
    </w:p>
    <w:p>
      <w:pPr>
        <w:spacing w:line="640" w:lineRule="exact"/>
        <w:ind w:firstLine="600" w:firstLineChars="200"/>
        <w:rPr>
          <w:rFonts w:hint="eastAsia" w:ascii="仿宋_GB2312" w:hAnsi="仿宋" w:eastAsia="仿宋_GB2312" w:cs="仿宋"/>
          <w:sz w:val="30"/>
          <w:szCs w:val="30"/>
          <w:lang w:bidi="ar"/>
        </w:rPr>
      </w:pPr>
      <w:r>
        <w:rPr>
          <w:rFonts w:hint="eastAsia" w:ascii="仿宋_GB2312" w:hAnsi="仿宋" w:eastAsia="仿宋_GB2312" w:cs="仿宋"/>
          <w:sz w:val="30"/>
          <w:szCs w:val="30"/>
          <w:lang w:bidi="ar"/>
        </w:rPr>
        <w:t>1.机械行业职业教育校企命运共体构建的实践案例研究</w:t>
      </w:r>
    </w:p>
    <w:p>
      <w:pPr>
        <w:spacing w:line="640" w:lineRule="exact"/>
        <w:ind w:firstLine="600" w:firstLineChars="200"/>
        <w:rPr>
          <w:rFonts w:hint="eastAsia" w:ascii="仿宋_GB2312" w:hAnsi="仿宋" w:eastAsia="仿宋_GB2312" w:cs="仿宋"/>
          <w:sz w:val="30"/>
          <w:szCs w:val="30"/>
          <w:lang w:bidi="ar"/>
        </w:rPr>
      </w:pPr>
      <w:r>
        <w:rPr>
          <w:rFonts w:hint="eastAsia" w:ascii="仿宋_GB2312" w:hAnsi="仿宋" w:eastAsia="仿宋_GB2312" w:cs="仿宋"/>
          <w:sz w:val="30"/>
          <w:szCs w:val="30"/>
          <w:lang w:bidi="ar"/>
        </w:rPr>
        <w:t>2.校企共建重点实验室、工程中心、企业技术中心等创新平台协作机制研究</w:t>
      </w:r>
    </w:p>
    <w:p>
      <w:pPr>
        <w:spacing w:line="640" w:lineRule="exact"/>
        <w:ind w:firstLine="600" w:firstLineChars="200"/>
        <w:rPr>
          <w:rFonts w:hint="eastAsia" w:ascii="仿宋_GB2312" w:hAnsi="仿宋" w:eastAsia="仿宋_GB2312" w:cs="仿宋"/>
          <w:sz w:val="30"/>
          <w:szCs w:val="30"/>
          <w:lang w:bidi="ar"/>
        </w:rPr>
      </w:pPr>
      <w:r>
        <w:rPr>
          <w:rFonts w:hint="eastAsia" w:ascii="仿宋_GB2312" w:hAnsi="仿宋" w:eastAsia="仿宋_GB2312" w:cs="仿宋"/>
          <w:sz w:val="30"/>
          <w:szCs w:val="30"/>
          <w:lang w:bidi="ar"/>
        </w:rPr>
        <w:t>3.职业院校混合所有制办学模式探索与实践研究</w:t>
      </w:r>
    </w:p>
    <w:p>
      <w:pPr>
        <w:spacing w:line="640" w:lineRule="exact"/>
        <w:ind w:firstLine="600" w:firstLineChars="200"/>
        <w:rPr>
          <w:rFonts w:hint="eastAsia" w:ascii="仿宋_GB2312" w:hAnsi="仿宋" w:eastAsia="仿宋_GB2312" w:cs="仿宋"/>
          <w:sz w:val="30"/>
          <w:szCs w:val="30"/>
          <w:lang w:bidi="ar"/>
        </w:rPr>
      </w:pPr>
      <w:r>
        <w:rPr>
          <w:rFonts w:hint="eastAsia" w:ascii="仿宋_GB2312" w:hAnsi="仿宋" w:eastAsia="仿宋_GB2312" w:cs="仿宋"/>
          <w:sz w:val="30"/>
          <w:szCs w:val="30"/>
          <w:lang w:bidi="ar"/>
        </w:rPr>
        <w:t>4.校企深度合作培养、储备和输送“双师型”教师长效机制研究</w:t>
      </w:r>
    </w:p>
    <w:p>
      <w:pPr>
        <w:spacing w:line="640" w:lineRule="exact"/>
        <w:ind w:firstLine="600" w:firstLineChars="200"/>
        <w:rPr>
          <w:rFonts w:hint="eastAsia" w:ascii="仿宋_GB2312" w:hAnsi="仿宋" w:eastAsia="仿宋_GB2312" w:cs="仿宋"/>
          <w:sz w:val="30"/>
          <w:szCs w:val="30"/>
          <w:lang w:bidi="ar"/>
        </w:rPr>
      </w:pPr>
      <w:r>
        <w:rPr>
          <w:rFonts w:hint="eastAsia" w:ascii="仿宋_GB2312" w:hAnsi="仿宋" w:eastAsia="仿宋_GB2312" w:cs="仿宋"/>
          <w:sz w:val="30"/>
          <w:szCs w:val="30"/>
          <w:lang w:bidi="ar"/>
        </w:rPr>
        <w:t>5.校企合作推进职业院校装备制造类人才培养模式改革案例研究</w:t>
      </w:r>
    </w:p>
    <w:p>
      <w:pPr>
        <w:spacing w:line="640" w:lineRule="exact"/>
        <w:ind w:firstLine="600" w:firstLineChars="200"/>
        <w:rPr>
          <w:rFonts w:hint="eastAsia" w:ascii="仿宋_GB2312" w:hAnsi="仿宋" w:eastAsia="仿宋_GB2312" w:cs="仿宋"/>
          <w:sz w:val="30"/>
          <w:szCs w:val="30"/>
          <w:lang w:bidi="ar"/>
        </w:rPr>
      </w:pPr>
      <w:r>
        <w:rPr>
          <w:rFonts w:hint="eastAsia" w:ascii="仿宋_GB2312" w:hAnsi="仿宋" w:eastAsia="仿宋_GB2312" w:cs="仿宋"/>
          <w:sz w:val="30"/>
          <w:szCs w:val="30"/>
          <w:lang w:bidi="ar"/>
        </w:rPr>
        <w:t>6.校企合作开展装备制造业产教融合型企业培育实证研究</w:t>
      </w:r>
    </w:p>
    <w:p>
      <w:pPr>
        <w:spacing w:line="640" w:lineRule="exact"/>
        <w:ind w:firstLine="600" w:firstLineChars="200"/>
        <w:rPr>
          <w:rFonts w:hint="eastAsia" w:ascii="仿宋_GB2312" w:hAnsi="仿宋" w:eastAsia="仿宋_GB2312" w:cs="仿宋"/>
          <w:sz w:val="30"/>
          <w:szCs w:val="30"/>
          <w:lang w:bidi="ar"/>
        </w:rPr>
      </w:pPr>
      <w:r>
        <w:rPr>
          <w:rFonts w:hint="eastAsia" w:ascii="仿宋_GB2312" w:hAnsi="仿宋" w:eastAsia="仿宋_GB2312" w:cs="仿宋"/>
          <w:sz w:val="30"/>
          <w:szCs w:val="30"/>
          <w:lang w:bidi="ar"/>
        </w:rPr>
        <w:t>7.装备制造类技能大师工作室建设与效能发挥实证研究</w:t>
      </w:r>
    </w:p>
    <w:p>
      <w:pPr>
        <w:spacing w:line="640" w:lineRule="exact"/>
        <w:ind w:firstLine="600" w:firstLineChars="200"/>
        <w:rPr>
          <w:rFonts w:hint="eastAsia" w:ascii="仿宋" w:hAnsi="仿宋" w:eastAsia="仿宋" w:cs="仿宋"/>
          <w:sz w:val="30"/>
          <w:szCs w:val="30"/>
          <w:lang w:bidi="ar"/>
        </w:rPr>
      </w:pPr>
      <w:r>
        <w:rPr>
          <w:rFonts w:hint="eastAsia" w:ascii="仿宋_GB2312" w:hAnsi="仿宋" w:eastAsia="仿宋_GB2312" w:cs="仿宋"/>
          <w:sz w:val="30"/>
          <w:szCs w:val="30"/>
          <w:lang w:bidi="ar"/>
        </w:rPr>
        <w:t>8.产教协同打造装备制造类专业建设整体解决方案研究</w:t>
      </w:r>
    </w:p>
    <w:p>
      <w:pPr>
        <w:spacing w:line="640" w:lineRule="exact"/>
        <w:ind w:firstLine="600" w:firstLineChars="200"/>
        <w:rPr>
          <w:rFonts w:hint="eastAsia" w:ascii="仿宋_GB2312" w:hAnsi="仿宋" w:eastAsia="仿宋_GB2312" w:cs="仿宋"/>
          <w:sz w:val="30"/>
          <w:szCs w:val="30"/>
          <w:lang w:bidi="ar"/>
        </w:rPr>
      </w:pPr>
      <w:r>
        <w:rPr>
          <w:rFonts w:hint="eastAsia" w:ascii="仿宋_GB2312" w:hAnsi="仿宋" w:eastAsia="仿宋_GB2312" w:cs="仿宋"/>
          <w:sz w:val="30"/>
          <w:szCs w:val="30"/>
          <w:lang w:bidi="ar"/>
        </w:rPr>
        <w:t>9.装备制造类优质教学资源开发与共建共享机制研究</w:t>
      </w:r>
    </w:p>
    <w:p>
      <w:pPr>
        <w:spacing w:line="640" w:lineRule="exact"/>
        <w:ind w:firstLine="600" w:firstLineChars="200"/>
        <w:rPr>
          <w:rFonts w:hint="eastAsia" w:ascii="仿宋_GB2312" w:hAnsi="仿宋" w:eastAsia="仿宋_GB2312" w:cs="仿宋"/>
          <w:sz w:val="30"/>
          <w:szCs w:val="30"/>
          <w:lang w:bidi="ar"/>
        </w:rPr>
      </w:pPr>
      <w:r>
        <w:rPr>
          <w:rFonts w:hint="eastAsia" w:ascii="仿宋_GB2312" w:hAnsi="仿宋" w:eastAsia="仿宋_GB2312" w:cs="仿宋"/>
          <w:sz w:val="30"/>
          <w:szCs w:val="30"/>
          <w:lang w:bidi="ar"/>
        </w:rPr>
        <w:t>10.产教融合校企“双元”育人创新路径实证研究</w:t>
      </w:r>
    </w:p>
    <w:p>
      <w:pPr>
        <w:widowControl/>
        <w:spacing w:line="390" w:lineRule="exact"/>
        <w:textAlignment w:val="center"/>
        <w:rPr>
          <w:rFonts w:hint="eastAsia" w:ascii="仿宋_GB2312" w:hAnsi="仿宋" w:eastAsia="仿宋_GB2312" w:cs="仿宋"/>
          <w:sz w:val="30"/>
          <w:szCs w:val="30"/>
          <w:lang w:bidi="ar"/>
        </w:rPr>
      </w:pPr>
    </w:p>
    <w:p>
      <w:pPr>
        <w:widowControl/>
        <w:spacing w:line="390" w:lineRule="exact"/>
        <w:textAlignment w:val="center"/>
        <w:rPr>
          <w:rFonts w:hint="eastAsia" w:ascii="仿宋_GB2312" w:hAnsi="仿宋" w:eastAsia="仿宋_GB2312" w:cs="仿宋"/>
          <w:sz w:val="30"/>
          <w:szCs w:val="30"/>
          <w:lang w:bidi="ar"/>
        </w:rPr>
      </w:pPr>
      <w:bookmarkStart w:id="4" w:name="_GoBack"/>
      <w:bookmarkEnd w:id="4"/>
    </w:p>
    <w:p>
      <w:pPr>
        <w:widowControl/>
        <w:spacing w:line="390" w:lineRule="exact"/>
        <w:textAlignment w:val="center"/>
        <w:rPr>
          <w:rFonts w:hint="eastAsia" w:ascii="仿宋_GB2312" w:hAnsi="仿宋" w:eastAsia="仿宋_GB2312" w:cs="仿宋"/>
          <w:sz w:val="30"/>
          <w:szCs w:val="30"/>
          <w:lang w:bidi="ar"/>
        </w:rPr>
      </w:pPr>
    </w:p>
    <w:p>
      <w:pPr>
        <w:widowControl/>
        <w:spacing w:line="390" w:lineRule="exact"/>
        <w:textAlignment w:val="center"/>
        <w:rPr>
          <w:rFonts w:hint="eastAsia" w:ascii="仿宋_GB2312" w:hAnsi="仿宋" w:eastAsia="仿宋_GB2312" w:cs="仿宋"/>
          <w:sz w:val="30"/>
          <w:szCs w:val="30"/>
          <w:lang w:bidi="ar"/>
        </w:rPr>
      </w:pPr>
    </w:p>
    <w:p>
      <w:pPr>
        <w:widowControl/>
        <w:spacing w:line="390" w:lineRule="exact"/>
        <w:textAlignment w:val="center"/>
        <w:rPr>
          <w:rFonts w:hint="eastAsia" w:ascii="仿宋_GB2312" w:hAnsi="仿宋" w:eastAsia="仿宋_GB2312" w:cs="仿宋"/>
          <w:sz w:val="30"/>
          <w:szCs w:val="30"/>
          <w:lang w:bidi="ar"/>
        </w:rPr>
      </w:pPr>
    </w:p>
    <w:p>
      <w:pPr>
        <w:widowControl/>
        <w:spacing w:line="390" w:lineRule="exact"/>
        <w:textAlignment w:val="center"/>
        <w:rPr>
          <w:rFonts w:hint="eastAsia" w:ascii="仿宋_GB2312" w:hAnsi="仿宋" w:eastAsia="仿宋_GB2312" w:cs="仿宋"/>
          <w:sz w:val="30"/>
          <w:szCs w:val="30"/>
          <w:lang w:bidi="ar"/>
        </w:rPr>
      </w:pPr>
    </w:p>
    <w:p>
      <w:pPr>
        <w:widowControl/>
        <w:spacing w:line="390" w:lineRule="exact"/>
        <w:textAlignment w:val="center"/>
        <w:rPr>
          <w:rFonts w:hint="eastAsia" w:ascii="仿宋_GB2312" w:hAnsi="仿宋" w:eastAsia="仿宋_GB2312" w:cs="仿宋"/>
          <w:sz w:val="30"/>
          <w:szCs w:val="30"/>
          <w:lang w:bidi="ar"/>
        </w:rPr>
      </w:pPr>
    </w:p>
    <w:p>
      <w:pPr>
        <w:widowControl/>
        <w:spacing w:line="390" w:lineRule="exact"/>
        <w:textAlignment w:val="center"/>
        <w:rPr>
          <w:rFonts w:hint="eastAsia" w:ascii="仿宋_GB2312" w:hAnsi="仿宋" w:eastAsia="仿宋_GB2312" w:cs="仿宋"/>
          <w:sz w:val="30"/>
          <w:szCs w:val="30"/>
          <w:lang w:bidi="ar"/>
        </w:rPr>
      </w:pPr>
    </w:p>
    <w:p>
      <w:pPr>
        <w:widowControl/>
        <w:spacing w:line="390" w:lineRule="exact"/>
        <w:textAlignment w:val="center"/>
        <w:rPr>
          <w:rFonts w:hint="eastAsia" w:ascii="仿宋_GB2312" w:hAnsi="仿宋" w:eastAsia="仿宋_GB2312" w:cs="仿宋"/>
          <w:sz w:val="30"/>
          <w:szCs w:val="30"/>
          <w:lang w:bidi="ar"/>
        </w:rPr>
      </w:pPr>
    </w:p>
    <w:p>
      <w:pPr>
        <w:widowControl/>
        <w:spacing w:line="390" w:lineRule="exact"/>
        <w:textAlignment w:val="center"/>
        <w:rPr>
          <w:rFonts w:hint="eastAsia" w:ascii="仿宋_GB2312" w:hAnsi="仿宋" w:eastAsia="仿宋_GB2312" w:cs="仿宋"/>
          <w:sz w:val="30"/>
          <w:szCs w:val="30"/>
          <w:lang w:bidi="ar"/>
        </w:rPr>
      </w:pPr>
    </w:p>
    <w:p/>
    <w:sectPr>
      <w:footerReference r:id="rId3" w:type="default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separate"/>
    </w:r>
    <w:r>
      <w:rPr>
        <w:rStyle w:val="15"/>
      </w:rPr>
      <w:t>19</w:t>
    </w:r>
    <w:r>
      <w:fldChar w:fldCharType="end"/>
    </w:r>
  </w:p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5EF"/>
    <w:rsid w:val="00002B04"/>
    <w:rsid w:val="00006B8D"/>
    <w:rsid w:val="000113D1"/>
    <w:rsid w:val="000126FD"/>
    <w:rsid w:val="000127E6"/>
    <w:rsid w:val="00012FD5"/>
    <w:rsid w:val="0001400F"/>
    <w:rsid w:val="000152F7"/>
    <w:rsid w:val="00022033"/>
    <w:rsid w:val="000228D9"/>
    <w:rsid w:val="0002536E"/>
    <w:rsid w:val="00025D5E"/>
    <w:rsid w:val="00025E6D"/>
    <w:rsid w:val="00026C7C"/>
    <w:rsid w:val="000271C2"/>
    <w:rsid w:val="00027D9C"/>
    <w:rsid w:val="00031591"/>
    <w:rsid w:val="00031A2C"/>
    <w:rsid w:val="000338CB"/>
    <w:rsid w:val="000355EE"/>
    <w:rsid w:val="000379FE"/>
    <w:rsid w:val="00041B17"/>
    <w:rsid w:val="00042590"/>
    <w:rsid w:val="00043B39"/>
    <w:rsid w:val="00043E2C"/>
    <w:rsid w:val="00044C83"/>
    <w:rsid w:val="00046649"/>
    <w:rsid w:val="000478DC"/>
    <w:rsid w:val="00047AB1"/>
    <w:rsid w:val="00047D98"/>
    <w:rsid w:val="00047DDE"/>
    <w:rsid w:val="00052A77"/>
    <w:rsid w:val="00052BB5"/>
    <w:rsid w:val="00053A6E"/>
    <w:rsid w:val="00060977"/>
    <w:rsid w:val="0006534E"/>
    <w:rsid w:val="000654C6"/>
    <w:rsid w:val="0007067A"/>
    <w:rsid w:val="00070823"/>
    <w:rsid w:val="00072A11"/>
    <w:rsid w:val="00082EAC"/>
    <w:rsid w:val="00083748"/>
    <w:rsid w:val="00084753"/>
    <w:rsid w:val="000849F6"/>
    <w:rsid w:val="000851E4"/>
    <w:rsid w:val="000863D7"/>
    <w:rsid w:val="00086E43"/>
    <w:rsid w:val="00094625"/>
    <w:rsid w:val="00094C15"/>
    <w:rsid w:val="00097086"/>
    <w:rsid w:val="000A2DC0"/>
    <w:rsid w:val="000A7285"/>
    <w:rsid w:val="000A7EA0"/>
    <w:rsid w:val="000B067B"/>
    <w:rsid w:val="000B102F"/>
    <w:rsid w:val="000B1E57"/>
    <w:rsid w:val="000B6C78"/>
    <w:rsid w:val="000C2A63"/>
    <w:rsid w:val="000C5B91"/>
    <w:rsid w:val="000D1B95"/>
    <w:rsid w:val="000D2E2A"/>
    <w:rsid w:val="000D337D"/>
    <w:rsid w:val="000D3A33"/>
    <w:rsid w:val="000D6B1A"/>
    <w:rsid w:val="000D78AF"/>
    <w:rsid w:val="000E0B2F"/>
    <w:rsid w:val="000E1305"/>
    <w:rsid w:val="000E562E"/>
    <w:rsid w:val="000E5A61"/>
    <w:rsid w:val="000F1569"/>
    <w:rsid w:val="000F1661"/>
    <w:rsid w:val="000F3834"/>
    <w:rsid w:val="000F420D"/>
    <w:rsid w:val="000F4375"/>
    <w:rsid w:val="000F5939"/>
    <w:rsid w:val="000F60B7"/>
    <w:rsid w:val="001066EA"/>
    <w:rsid w:val="00106C92"/>
    <w:rsid w:val="00107D64"/>
    <w:rsid w:val="00107F26"/>
    <w:rsid w:val="001102BD"/>
    <w:rsid w:val="00112248"/>
    <w:rsid w:val="00122E5B"/>
    <w:rsid w:val="00124398"/>
    <w:rsid w:val="00124CBB"/>
    <w:rsid w:val="00125A1F"/>
    <w:rsid w:val="00126A6E"/>
    <w:rsid w:val="001277F0"/>
    <w:rsid w:val="00131730"/>
    <w:rsid w:val="00134D1D"/>
    <w:rsid w:val="001353F8"/>
    <w:rsid w:val="00140B9A"/>
    <w:rsid w:val="00140C35"/>
    <w:rsid w:val="00141112"/>
    <w:rsid w:val="00141D4F"/>
    <w:rsid w:val="001442DC"/>
    <w:rsid w:val="00144E9A"/>
    <w:rsid w:val="00146B8A"/>
    <w:rsid w:val="00146BE1"/>
    <w:rsid w:val="00150184"/>
    <w:rsid w:val="00151585"/>
    <w:rsid w:val="00156262"/>
    <w:rsid w:val="00157C2D"/>
    <w:rsid w:val="00160E62"/>
    <w:rsid w:val="00161BB7"/>
    <w:rsid w:val="001623DD"/>
    <w:rsid w:val="00163B98"/>
    <w:rsid w:val="0016435A"/>
    <w:rsid w:val="00165588"/>
    <w:rsid w:val="00166887"/>
    <w:rsid w:val="001711A6"/>
    <w:rsid w:val="00172E8D"/>
    <w:rsid w:val="0017794B"/>
    <w:rsid w:val="00177A62"/>
    <w:rsid w:val="0018067E"/>
    <w:rsid w:val="00181C6F"/>
    <w:rsid w:val="0018300C"/>
    <w:rsid w:val="0018335E"/>
    <w:rsid w:val="001839EC"/>
    <w:rsid w:val="0018437E"/>
    <w:rsid w:val="00187A7F"/>
    <w:rsid w:val="00192F26"/>
    <w:rsid w:val="001954D0"/>
    <w:rsid w:val="00195873"/>
    <w:rsid w:val="00196C62"/>
    <w:rsid w:val="001A0106"/>
    <w:rsid w:val="001A227A"/>
    <w:rsid w:val="001A28E1"/>
    <w:rsid w:val="001A4846"/>
    <w:rsid w:val="001B1EBE"/>
    <w:rsid w:val="001B3ED4"/>
    <w:rsid w:val="001B6B3E"/>
    <w:rsid w:val="001C0141"/>
    <w:rsid w:val="001C0731"/>
    <w:rsid w:val="001C0E4F"/>
    <w:rsid w:val="001C15D8"/>
    <w:rsid w:val="001C1819"/>
    <w:rsid w:val="001C4585"/>
    <w:rsid w:val="001C5E1D"/>
    <w:rsid w:val="001C7869"/>
    <w:rsid w:val="001C7FB7"/>
    <w:rsid w:val="001D4580"/>
    <w:rsid w:val="001D49C9"/>
    <w:rsid w:val="001D500E"/>
    <w:rsid w:val="001D67D6"/>
    <w:rsid w:val="001E112E"/>
    <w:rsid w:val="001E490E"/>
    <w:rsid w:val="001E504E"/>
    <w:rsid w:val="001E6AA2"/>
    <w:rsid w:val="001F1C48"/>
    <w:rsid w:val="001F36F2"/>
    <w:rsid w:val="001F5622"/>
    <w:rsid w:val="001F5E7F"/>
    <w:rsid w:val="001F78B9"/>
    <w:rsid w:val="001F794A"/>
    <w:rsid w:val="0020012F"/>
    <w:rsid w:val="00202E6E"/>
    <w:rsid w:val="00203B9F"/>
    <w:rsid w:val="00205968"/>
    <w:rsid w:val="00206E27"/>
    <w:rsid w:val="00211980"/>
    <w:rsid w:val="00213C3B"/>
    <w:rsid w:val="00220430"/>
    <w:rsid w:val="00224102"/>
    <w:rsid w:val="002259AD"/>
    <w:rsid w:val="002272C5"/>
    <w:rsid w:val="00230516"/>
    <w:rsid w:val="00232F7F"/>
    <w:rsid w:val="002407DB"/>
    <w:rsid w:val="00251928"/>
    <w:rsid w:val="00252728"/>
    <w:rsid w:val="002548C5"/>
    <w:rsid w:val="002552BD"/>
    <w:rsid w:val="00255425"/>
    <w:rsid w:val="00256232"/>
    <w:rsid w:val="002579CD"/>
    <w:rsid w:val="00266FF2"/>
    <w:rsid w:val="00270FC8"/>
    <w:rsid w:val="002711D9"/>
    <w:rsid w:val="0027124C"/>
    <w:rsid w:val="0027296A"/>
    <w:rsid w:val="002730C8"/>
    <w:rsid w:val="002747C4"/>
    <w:rsid w:val="00274BF8"/>
    <w:rsid w:val="002750CF"/>
    <w:rsid w:val="002755A4"/>
    <w:rsid w:val="00276912"/>
    <w:rsid w:val="002771F0"/>
    <w:rsid w:val="00280235"/>
    <w:rsid w:val="00284881"/>
    <w:rsid w:val="002905EE"/>
    <w:rsid w:val="0029163A"/>
    <w:rsid w:val="00292F0D"/>
    <w:rsid w:val="0029311E"/>
    <w:rsid w:val="00294A8A"/>
    <w:rsid w:val="002A1682"/>
    <w:rsid w:val="002A2106"/>
    <w:rsid w:val="002A477A"/>
    <w:rsid w:val="002A61E4"/>
    <w:rsid w:val="002B04F2"/>
    <w:rsid w:val="002B3C47"/>
    <w:rsid w:val="002B4C86"/>
    <w:rsid w:val="002B5F40"/>
    <w:rsid w:val="002C421F"/>
    <w:rsid w:val="002C5228"/>
    <w:rsid w:val="002C6B2C"/>
    <w:rsid w:val="002D0409"/>
    <w:rsid w:val="002D0BA7"/>
    <w:rsid w:val="002D30F7"/>
    <w:rsid w:val="002D3DF5"/>
    <w:rsid w:val="002E2C1A"/>
    <w:rsid w:val="002E41E8"/>
    <w:rsid w:val="002E4443"/>
    <w:rsid w:val="002E51BC"/>
    <w:rsid w:val="002E56E5"/>
    <w:rsid w:val="002E64D2"/>
    <w:rsid w:val="002E67A9"/>
    <w:rsid w:val="002F0E33"/>
    <w:rsid w:val="002F0F86"/>
    <w:rsid w:val="002F1913"/>
    <w:rsid w:val="002F1F2E"/>
    <w:rsid w:val="002F3F9C"/>
    <w:rsid w:val="002F551A"/>
    <w:rsid w:val="002F7C9A"/>
    <w:rsid w:val="0030054C"/>
    <w:rsid w:val="00301060"/>
    <w:rsid w:val="00302492"/>
    <w:rsid w:val="00304044"/>
    <w:rsid w:val="00306A29"/>
    <w:rsid w:val="00307FE2"/>
    <w:rsid w:val="00311C84"/>
    <w:rsid w:val="003236D1"/>
    <w:rsid w:val="00325B18"/>
    <w:rsid w:val="00326B4D"/>
    <w:rsid w:val="00326DFB"/>
    <w:rsid w:val="0034295F"/>
    <w:rsid w:val="00343164"/>
    <w:rsid w:val="003458A1"/>
    <w:rsid w:val="0035117E"/>
    <w:rsid w:val="003526A4"/>
    <w:rsid w:val="00355A8E"/>
    <w:rsid w:val="003624DC"/>
    <w:rsid w:val="00364226"/>
    <w:rsid w:val="003649DB"/>
    <w:rsid w:val="00367979"/>
    <w:rsid w:val="0037089A"/>
    <w:rsid w:val="00375389"/>
    <w:rsid w:val="00384167"/>
    <w:rsid w:val="003842FB"/>
    <w:rsid w:val="00384F56"/>
    <w:rsid w:val="003858F8"/>
    <w:rsid w:val="0038636A"/>
    <w:rsid w:val="003915A1"/>
    <w:rsid w:val="00396A55"/>
    <w:rsid w:val="003A17B7"/>
    <w:rsid w:val="003A2304"/>
    <w:rsid w:val="003A32BE"/>
    <w:rsid w:val="003A6036"/>
    <w:rsid w:val="003A688A"/>
    <w:rsid w:val="003A6C68"/>
    <w:rsid w:val="003A7FAC"/>
    <w:rsid w:val="003B6A4D"/>
    <w:rsid w:val="003C036D"/>
    <w:rsid w:val="003C5DFC"/>
    <w:rsid w:val="003D03AF"/>
    <w:rsid w:val="003D23C3"/>
    <w:rsid w:val="003D4C8E"/>
    <w:rsid w:val="003D59CC"/>
    <w:rsid w:val="003E22A7"/>
    <w:rsid w:val="003E3141"/>
    <w:rsid w:val="003E387B"/>
    <w:rsid w:val="003E5A67"/>
    <w:rsid w:val="003F4CF3"/>
    <w:rsid w:val="00401433"/>
    <w:rsid w:val="00402BBF"/>
    <w:rsid w:val="0040772B"/>
    <w:rsid w:val="0041037B"/>
    <w:rsid w:val="00412AA3"/>
    <w:rsid w:val="0041357E"/>
    <w:rsid w:val="00415342"/>
    <w:rsid w:val="00416B90"/>
    <w:rsid w:val="00425BCD"/>
    <w:rsid w:val="00435EAE"/>
    <w:rsid w:val="00437BAA"/>
    <w:rsid w:val="00440DA2"/>
    <w:rsid w:val="00442807"/>
    <w:rsid w:val="00443408"/>
    <w:rsid w:val="00447AA7"/>
    <w:rsid w:val="00452E5B"/>
    <w:rsid w:val="00455025"/>
    <w:rsid w:val="00455E72"/>
    <w:rsid w:val="0045798E"/>
    <w:rsid w:val="0046301F"/>
    <w:rsid w:val="00465B91"/>
    <w:rsid w:val="004679CB"/>
    <w:rsid w:val="00467C90"/>
    <w:rsid w:val="004712AE"/>
    <w:rsid w:val="00471E9D"/>
    <w:rsid w:val="00472ABE"/>
    <w:rsid w:val="004732DB"/>
    <w:rsid w:val="004753B3"/>
    <w:rsid w:val="0047696E"/>
    <w:rsid w:val="00490D64"/>
    <w:rsid w:val="004A3CD8"/>
    <w:rsid w:val="004A463E"/>
    <w:rsid w:val="004A4C13"/>
    <w:rsid w:val="004A4CD7"/>
    <w:rsid w:val="004A5880"/>
    <w:rsid w:val="004A6CF2"/>
    <w:rsid w:val="004B01A3"/>
    <w:rsid w:val="004B03B2"/>
    <w:rsid w:val="004B0BDA"/>
    <w:rsid w:val="004B15D9"/>
    <w:rsid w:val="004B187A"/>
    <w:rsid w:val="004B2138"/>
    <w:rsid w:val="004B5708"/>
    <w:rsid w:val="004C4343"/>
    <w:rsid w:val="004C46FF"/>
    <w:rsid w:val="004C6402"/>
    <w:rsid w:val="004C72FE"/>
    <w:rsid w:val="004D2073"/>
    <w:rsid w:val="004D208C"/>
    <w:rsid w:val="004D465A"/>
    <w:rsid w:val="004E4699"/>
    <w:rsid w:val="004E6959"/>
    <w:rsid w:val="004E7263"/>
    <w:rsid w:val="004F05FF"/>
    <w:rsid w:val="004F17F7"/>
    <w:rsid w:val="004F18FB"/>
    <w:rsid w:val="004F1F5F"/>
    <w:rsid w:val="004F2BC3"/>
    <w:rsid w:val="004F6026"/>
    <w:rsid w:val="004F61A9"/>
    <w:rsid w:val="004F6B39"/>
    <w:rsid w:val="00502254"/>
    <w:rsid w:val="00504C3B"/>
    <w:rsid w:val="0050508A"/>
    <w:rsid w:val="005115C4"/>
    <w:rsid w:val="00522BE9"/>
    <w:rsid w:val="005243F8"/>
    <w:rsid w:val="005260E2"/>
    <w:rsid w:val="005301EC"/>
    <w:rsid w:val="00530EAB"/>
    <w:rsid w:val="00537C11"/>
    <w:rsid w:val="00543517"/>
    <w:rsid w:val="00543C6B"/>
    <w:rsid w:val="00543CD4"/>
    <w:rsid w:val="005443B5"/>
    <w:rsid w:val="00545526"/>
    <w:rsid w:val="00546561"/>
    <w:rsid w:val="00550ED3"/>
    <w:rsid w:val="005624C5"/>
    <w:rsid w:val="00562B8C"/>
    <w:rsid w:val="00563F7D"/>
    <w:rsid w:val="005644B3"/>
    <w:rsid w:val="00564AD7"/>
    <w:rsid w:val="005678A0"/>
    <w:rsid w:val="00570A8F"/>
    <w:rsid w:val="005742A9"/>
    <w:rsid w:val="005761BB"/>
    <w:rsid w:val="00580343"/>
    <w:rsid w:val="005814B4"/>
    <w:rsid w:val="0058175D"/>
    <w:rsid w:val="00582D3B"/>
    <w:rsid w:val="005842F5"/>
    <w:rsid w:val="005851D4"/>
    <w:rsid w:val="00585CF3"/>
    <w:rsid w:val="0059015C"/>
    <w:rsid w:val="005907A5"/>
    <w:rsid w:val="005934D7"/>
    <w:rsid w:val="00594CF5"/>
    <w:rsid w:val="00594ED9"/>
    <w:rsid w:val="005977FF"/>
    <w:rsid w:val="00597C6D"/>
    <w:rsid w:val="005A3311"/>
    <w:rsid w:val="005A376A"/>
    <w:rsid w:val="005A37FE"/>
    <w:rsid w:val="005A42DF"/>
    <w:rsid w:val="005B3F1D"/>
    <w:rsid w:val="005C0C86"/>
    <w:rsid w:val="005C2802"/>
    <w:rsid w:val="005C2D6F"/>
    <w:rsid w:val="005C6881"/>
    <w:rsid w:val="005C7631"/>
    <w:rsid w:val="005D0EB6"/>
    <w:rsid w:val="005D396F"/>
    <w:rsid w:val="005D3AC3"/>
    <w:rsid w:val="005D413E"/>
    <w:rsid w:val="005D7AEF"/>
    <w:rsid w:val="005E2F37"/>
    <w:rsid w:val="005E367F"/>
    <w:rsid w:val="005E569A"/>
    <w:rsid w:val="005E6C01"/>
    <w:rsid w:val="005F5BA2"/>
    <w:rsid w:val="005F5D58"/>
    <w:rsid w:val="005F7B56"/>
    <w:rsid w:val="005F7CD7"/>
    <w:rsid w:val="00601406"/>
    <w:rsid w:val="00603DDC"/>
    <w:rsid w:val="006123DD"/>
    <w:rsid w:val="00612898"/>
    <w:rsid w:val="00615C81"/>
    <w:rsid w:val="00621A97"/>
    <w:rsid w:val="00622BED"/>
    <w:rsid w:val="00625924"/>
    <w:rsid w:val="00626F78"/>
    <w:rsid w:val="00630B0B"/>
    <w:rsid w:val="006313DC"/>
    <w:rsid w:val="006323CF"/>
    <w:rsid w:val="00632DAD"/>
    <w:rsid w:val="006378B1"/>
    <w:rsid w:val="00640BF9"/>
    <w:rsid w:val="0064315C"/>
    <w:rsid w:val="006434C5"/>
    <w:rsid w:val="006435E6"/>
    <w:rsid w:val="00643B11"/>
    <w:rsid w:val="00644A93"/>
    <w:rsid w:val="00644D36"/>
    <w:rsid w:val="0065117A"/>
    <w:rsid w:val="006535D5"/>
    <w:rsid w:val="00655140"/>
    <w:rsid w:val="00655864"/>
    <w:rsid w:val="006602D7"/>
    <w:rsid w:val="00660EEE"/>
    <w:rsid w:val="0066548C"/>
    <w:rsid w:val="00665F87"/>
    <w:rsid w:val="00667B7B"/>
    <w:rsid w:val="006719F3"/>
    <w:rsid w:val="006723E1"/>
    <w:rsid w:val="006758C5"/>
    <w:rsid w:val="00682C3F"/>
    <w:rsid w:val="006857E2"/>
    <w:rsid w:val="006943C6"/>
    <w:rsid w:val="006949FF"/>
    <w:rsid w:val="006970D6"/>
    <w:rsid w:val="006A453A"/>
    <w:rsid w:val="006B0B94"/>
    <w:rsid w:val="006B0DB4"/>
    <w:rsid w:val="006B1AC2"/>
    <w:rsid w:val="006B2FF1"/>
    <w:rsid w:val="006B37F1"/>
    <w:rsid w:val="006B43EB"/>
    <w:rsid w:val="006B55E3"/>
    <w:rsid w:val="006C687B"/>
    <w:rsid w:val="006C74D5"/>
    <w:rsid w:val="006D0CDE"/>
    <w:rsid w:val="006D3F6D"/>
    <w:rsid w:val="006D445C"/>
    <w:rsid w:val="006D49CE"/>
    <w:rsid w:val="006D4AAF"/>
    <w:rsid w:val="006E526D"/>
    <w:rsid w:val="006E7281"/>
    <w:rsid w:val="006F0E19"/>
    <w:rsid w:val="006F0F82"/>
    <w:rsid w:val="006F33B9"/>
    <w:rsid w:val="006F3E4B"/>
    <w:rsid w:val="006F4150"/>
    <w:rsid w:val="006F4210"/>
    <w:rsid w:val="006F423D"/>
    <w:rsid w:val="006F45F9"/>
    <w:rsid w:val="006F463B"/>
    <w:rsid w:val="006F503F"/>
    <w:rsid w:val="006F7573"/>
    <w:rsid w:val="006F7C30"/>
    <w:rsid w:val="00700819"/>
    <w:rsid w:val="00701955"/>
    <w:rsid w:val="00702378"/>
    <w:rsid w:val="00702555"/>
    <w:rsid w:val="00702C88"/>
    <w:rsid w:val="007154B5"/>
    <w:rsid w:val="007159C9"/>
    <w:rsid w:val="00721A21"/>
    <w:rsid w:val="00721B96"/>
    <w:rsid w:val="0072219D"/>
    <w:rsid w:val="0072221F"/>
    <w:rsid w:val="00725B7E"/>
    <w:rsid w:val="00725CE1"/>
    <w:rsid w:val="00726DDD"/>
    <w:rsid w:val="00730A73"/>
    <w:rsid w:val="0073196B"/>
    <w:rsid w:val="0073299C"/>
    <w:rsid w:val="00732A71"/>
    <w:rsid w:val="00734C57"/>
    <w:rsid w:val="00734D5C"/>
    <w:rsid w:val="0073711C"/>
    <w:rsid w:val="00737D16"/>
    <w:rsid w:val="00745B34"/>
    <w:rsid w:val="00747048"/>
    <w:rsid w:val="00747B33"/>
    <w:rsid w:val="00754DA1"/>
    <w:rsid w:val="00755B54"/>
    <w:rsid w:val="00757E52"/>
    <w:rsid w:val="00757E6E"/>
    <w:rsid w:val="007606D5"/>
    <w:rsid w:val="00760A5D"/>
    <w:rsid w:val="007642F3"/>
    <w:rsid w:val="007652C1"/>
    <w:rsid w:val="00766C63"/>
    <w:rsid w:val="00767037"/>
    <w:rsid w:val="00772390"/>
    <w:rsid w:val="007734E4"/>
    <w:rsid w:val="00773857"/>
    <w:rsid w:val="007746CC"/>
    <w:rsid w:val="0078158B"/>
    <w:rsid w:val="007832EE"/>
    <w:rsid w:val="007859BB"/>
    <w:rsid w:val="007A270F"/>
    <w:rsid w:val="007A3BCD"/>
    <w:rsid w:val="007A51D9"/>
    <w:rsid w:val="007A72CB"/>
    <w:rsid w:val="007B29C0"/>
    <w:rsid w:val="007B3E4A"/>
    <w:rsid w:val="007B6AD0"/>
    <w:rsid w:val="007B74E6"/>
    <w:rsid w:val="007C02B8"/>
    <w:rsid w:val="007C1480"/>
    <w:rsid w:val="007C2216"/>
    <w:rsid w:val="007C2EA4"/>
    <w:rsid w:val="007C4C63"/>
    <w:rsid w:val="007C765D"/>
    <w:rsid w:val="007D02D1"/>
    <w:rsid w:val="007D06B5"/>
    <w:rsid w:val="007D15D2"/>
    <w:rsid w:val="007D34DD"/>
    <w:rsid w:val="007D6270"/>
    <w:rsid w:val="007D6413"/>
    <w:rsid w:val="007D6C0E"/>
    <w:rsid w:val="007E1011"/>
    <w:rsid w:val="007E14B3"/>
    <w:rsid w:val="007E403E"/>
    <w:rsid w:val="007E4172"/>
    <w:rsid w:val="007F0414"/>
    <w:rsid w:val="007F098A"/>
    <w:rsid w:val="007F0F7A"/>
    <w:rsid w:val="007F2B2E"/>
    <w:rsid w:val="007F55BE"/>
    <w:rsid w:val="007F63E1"/>
    <w:rsid w:val="007F63F2"/>
    <w:rsid w:val="007F6BB6"/>
    <w:rsid w:val="008018CC"/>
    <w:rsid w:val="00803077"/>
    <w:rsid w:val="008047BE"/>
    <w:rsid w:val="00805E74"/>
    <w:rsid w:val="00805F5E"/>
    <w:rsid w:val="008063EE"/>
    <w:rsid w:val="00822DA5"/>
    <w:rsid w:val="008236FD"/>
    <w:rsid w:val="00823A01"/>
    <w:rsid w:val="008301F0"/>
    <w:rsid w:val="00831506"/>
    <w:rsid w:val="00832318"/>
    <w:rsid w:val="0083276A"/>
    <w:rsid w:val="00841EFC"/>
    <w:rsid w:val="00842D17"/>
    <w:rsid w:val="00843229"/>
    <w:rsid w:val="00843D10"/>
    <w:rsid w:val="00844566"/>
    <w:rsid w:val="008454D0"/>
    <w:rsid w:val="00853146"/>
    <w:rsid w:val="0085588A"/>
    <w:rsid w:val="00856CE4"/>
    <w:rsid w:val="0085770E"/>
    <w:rsid w:val="0085790F"/>
    <w:rsid w:val="00862191"/>
    <w:rsid w:val="0086439C"/>
    <w:rsid w:val="00865BAF"/>
    <w:rsid w:val="00870A62"/>
    <w:rsid w:val="00871C31"/>
    <w:rsid w:val="008745F2"/>
    <w:rsid w:val="008766B4"/>
    <w:rsid w:val="00884482"/>
    <w:rsid w:val="00885437"/>
    <w:rsid w:val="00886411"/>
    <w:rsid w:val="008874BF"/>
    <w:rsid w:val="0088769C"/>
    <w:rsid w:val="00891162"/>
    <w:rsid w:val="008919A4"/>
    <w:rsid w:val="00892A41"/>
    <w:rsid w:val="008A0305"/>
    <w:rsid w:val="008A2073"/>
    <w:rsid w:val="008A3EFD"/>
    <w:rsid w:val="008A6BAF"/>
    <w:rsid w:val="008A7FFB"/>
    <w:rsid w:val="008B0127"/>
    <w:rsid w:val="008B4B9D"/>
    <w:rsid w:val="008B51AC"/>
    <w:rsid w:val="008B74B6"/>
    <w:rsid w:val="008C1703"/>
    <w:rsid w:val="008C1DF6"/>
    <w:rsid w:val="008C6414"/>
    <w:rsid w:val="008C7541"/>
    <w:rsid w:val="008D4C73"/>
    <w:rsid w:val="008D5042"/>
    <w:rsid w:val="008D5722"/>
    <w:rsid w:val="008D7CF2"/>
    <w:rsid w:val="008E7403"/>
    <w:rsid w:val="008E7654"/>
    <w:rsid w:val="008E7740"/>
    <w:rsid w:val="008F0C21"/>
    <w:rsid w:val="008F1E90"/>
    <w:rsid w:val="008F312E"/>
    <w:rsid w:val="008F3402"/>
    <w:rsid w:val="008F5B1C"/>
    <w:rsid w:val="008F6C16"/>
    <w:rsid w:val="008F7529"/>
    <w:rsid w:val="009035B1"/>
    <w:rsid w:val="00904974"/>
    <w:rsid w:val="0090593B"/>
    <w:rsid w:val="00905E29"/>
    <w:rsid w:val="00907F17"/>
    <w:rsid w:val="00912FC4"/>
    <w:rsid w:val="009137E9"/>
    <w:rsid w:val="00916E36"/>
    <w:rsid w:val="0092155B"/>
    <w:rsid w:val="0092165A"/>
    <w:rsid w:val="00921D61"/>
    <w:rsid w:val="00922B94"/>
    <w:rsid w:val="00923894"/>
    <w:rsid w:val="009263F3"/>
    <w:rsid w:val="00926423"/>
    <w:rsid w:val="00927940"/>
    <w:rsid w:val="009309B5"/>
    <w:rsid w:val="00933508"/>
    <w:rsid w:val="009349FC"/>
    <w:rsid w:val="00936F6B"/>
    <w:rsid w:val="009410B6"/>
    <w:rsid w:val="009446BF"/>
    <w:rsid w:val="00944C31"/>
    <w:rsid w:val="0094655F"/>
    <w:rsid w:val="009505F6"/>
    <w:rsid w:val="0095361D"/>
    <w:rsid w:val="00953D3D"/>
    <w:rsid w:val="009563FA"/>
    <w:rsid w:val="00956CC3"/>
    <w:rsid w:val="00972BFE"/>
    <w:rsid w:val="009742B7"/>
    <w:rsid w:val="00976A05"/>
    <w:rsid w:val="00977237"/>
    <w:rsid w:val="00981493"/>
    <w:rsid w:val="0098195A"/>
    <w:rsid w:val="009821D9"/>
    <w:rsid w:val="009843B4"/>
    <w:rsid w:val="009845F3"/>
    <w:rsid w:val="009855D7"/>
    <w:rsid w:val="009910B7"/>
    <w:rsid w:val="009912E7"/>
    <w:rsid w:val="00992A5A"/>
    <w:rsid w:val="009962CC"/>
    <w:rsid w:val="009A15CD"/>
    <w:rsid w:val="009A3A9D"/>
    <w:rsid w:val="009A4422"/>
    <w:rsid w:val="009A51C3"/>
    <w:rsid w:val="009A5D26"/>
    <w:rsid w:val="009A704C"/>
    <w:rsid w:val="009B0E73"/>
    <w:rsid w:val="009B1868"/>
    <w:rsid w:val="009B1A93"/>
    <w:rsid w:val="009B1D24"/>
    <w:rsid w:val="009B2F47"/>
    <w:rsid w:val="009B3B72"/>
    <w:rsid w:val="009B5EED"/>
    <w:rsid w:val="009B6EC3"/>
    <w:rsid w:val="009C1722"/>
    <w:rsid w:val="009C3474"/>
    <w:rsid w:val="009C7024"/>
    <w:rsid w:val="009D2389"/>
    <w:rsid w:val="009D3863"/>
    <w:rsid w:val="009D4299"/>
    <w:rsid w:val="009D4B0F"/>
    <w:rsid w:val="009D5771"/>
    <w:rsid w:val="009D6960"/>
    <w:rsid w:val="009E462E"/>
    <w:rsid w:val="009E465E"/>
    <w:rsid w:val="009E5B7F"/>
    <w:rsid w:val="009F055E"/>
    <w:rsid w:val="009F1CFB"/>
    <w:rsid w:val="009F44E5"/>
    <w:rsid w:val="009F4808"/>
    <w:rsid w:val="009F4A23"/>
    <w:rsid w:val="00A0101F"/>
    <w:rsid w:val="00A0203A"/>
    <w:rsid w:val="00A03150"/>
    <w:rsid w:val="00A039BD"/>
    <w:rsid w:val="00A048EA"/>
    <w:rsid w:val="00A10C17"/>
    <w:rsid w:val="00A13C44"/>
    <w:rsid w:val="00A14308"/>
    <w:rsid w:val="00A20389"/>
    <w:rsid w:val="00A220CC"/>
    <w:rsid w:val="00A224F5"/>
    <w:rsid w:val="00A25C14"/>
    <w:rsid w:val="00A301A6"/>
    <w:rsid w:val="00A30232"/>
    <w:rsid w:val="00A312FE"/>
    <w:rsid w:val="00A3428E"/>
    <w:rsid w:val="00A349B6"/>
    <w:rsid w:val="00A35EAE"/>
    <w:rsid w:val="00A41CFE"/>
    <w:rsid w:val="00A41FD8"/>
    <w:rsid w:val="00A42E42"/>
    <w:rsid w:val="00A47320"/>
    <w:rsid w:val="00A4739C"/>
    <w:rsid w:val="00A53562"/>
    <w:rsid w:val="00A57811"/>
    <w:rsid w:val="00A6098A"/>
    <w:rsid w:val="00A63F95"/>
    <w:rsid w:val="00A662C9"/>
    <w:rsid w:val="00A669D9"/>
    <w:rsid w:val="00A66C00"/>
    <w:rsid w:val="00A678EE"/>
    <w:rsid w:val="00A7202F"/>
    <w:rsid w:val="00A73798"/>
    <w:rsid w:val="00A82A7E"/>
    <w:rsid w:val="00A85DF8"/>
    <w:rsid w:val="00A8721B"/>
    <w:rsid w:val="00A96EA5"/>
    <w:rsid w:val="00AA28C7"/>
    <w:rsid w:val="00AA3760"/>
    <w:rsid w:val="00AA72B7"/>
    <w:rsid w:val="00AA746D"/>
    <w:rsid w:val="00AB095E"/>
    <w:rsid w:val="00AB0DB5"/>
    <w:rsid w:val="00AB0E83"/>
    <w:rsid w:val="00AB2571"/>
    <w:rsid w:val="00AB49ED"/>
    <w:rsid w:val="00AB6CF5"/>
    <w:rsid w:val="00AD06AD"/>
    <w:rsid w:val="00AD06D0"/>
    <w:rsid w:val="00AD1EBB"/>
    <w:rsid w:val="00AD42C0"/>
    <w:rsid w:val="00AD62A7"/>
    <w:rsid w:val="00AD6BD5"/>
    <w:rsid w:val="00AE0105"/>
    <w:rsid w:val="00AE6984"/>
    <w:rsid w:val="00AE754F"/>
    <w:rsid w:val="00AF3993"/>
    <w:rsid w:val="00AF3C20"/>
    <w:rsid w:val="00AF4D63"/>
    <w:rsid w:val="00AF509A"/>
    <w:rsid w:val="00AF566A"/>
    <w:rsid w:val="00AF5E9E"/>
    <w:rsid w:val="00AF6BEC"/>
    <w:rsid w:val="00B00FFE"/>
    <w:rsid w:val="00B02AFF"/>
    <w:rsid w:val="00B046A3"/>
    <w:rsid w:val="00B046A9"/>
    <w:rsid w:val="00B05DB7"/>
    <w:rsid w:val="00B12532"/>
    <w:rsid w:val="00B13D2E"/>
    <w:rsid w:val="00B14928"/>
    <w:rsid w:val="00B163DA"/>
    <w:rsid w:val="00B21FE7"/>
    <w:rsid w:val="00B220F3"/>
    <w:rsid w:val="00B230E5"/>
    <w:rsid w:val="00B301DE"/>
    <w:rsid w:val="00B31605"/>
    <w:rsid w:val="00B319A0"/>
    <w:rsid w:val="00B32E35"/>
    <w:rsid w:val="00B3447D"/>
    <w:rsid w:val="00B34881"/>
    <w:rsid w:val="00B351A4"/>
    <w:rsid w:val="00B42D1C"/>
    <w:rsid w:val="00B44F38"/>
    <w:rsid w:val="00B4627B"/>
    <w:rsid w:val="00B466F8"/>
    <w:rsid w:val="00B50329"/>
    <w:rsid w:val="00B50F24"/>
    <w:rsid w:val="00B54408"/>
    <w:rsid w:val="00B545EB"/>
    <w:rsid w:val="00B55CB9"/>
    <w:rsid w:val="00B562B1"/>
    <w:rsid w:val="00B6145E"/>
    <w:rsid w:val="00B63B70"/>
    <w:rsid w:val="00B663A6"/>
    <w:rsid w:val="00B6765E"/>
    <w:rsid w:val="00B7032E"/>
    <w:rsid w:val="00B707E2"/>
    <w:rsid w:val="00B731F6"/>
    <w:rsid w:val="00B74E53"/>
    <w:rsid w:val="00B7690C"/>
    <w:rsid w:val="00B813E9"/>
    <w:rsid w:val="00B8487D"/>
    <w:rsid w:val="00B85C04"/>
    <w:rsid w:val="00B90085"/>
    <w:rsid w:val="00B91C68"/>
    <w:rsid w:val="00B92E32"/>
    <w:rsid w:val="00B93753"/>
    <w:rsid w:val="00B95E67"/>
    <w:rsid w:val="00B95FFA"/>
    <w:rsid w:val="00BA59B8"/>
    <w:rsid w:val="00BB1E5F"/>
    <w:rsid w:val="00BB2519"/>
    <w:rsid w:val="00BB3F90"/>
    <w:rsid w:val="00BB643A"/>
    <w:rsid w:val="00BB6FFA"/>
    <w:rsid w:val="00BC0776"/>
    <w:rsid w:val="00BC3419"/>
    <w:rsid w:val="00BC3FD5"/>
    <w:rsid w:val="00BC53C6"/>
    <w:rsid w:val="00BC7180"/>
    <w:rsid w:val="00BC7CD2"/>
    <w:rsid w:val="00BD3C21"/>
    <w:rsid w:val="00BD7692"/>
    <w:rsid w:val="00BD7914"/>
    <w:rsid w:val="00BE1CBE"/>
    <w:rsid w:val="00BE28C0"/>
    <w:rsid w:val="00BE46C5"/>
    <w:rsid w:val="00BE4B19"/>
    <w:rsid w:val="00BE5AEE"/>
    <w:rsid w:val="00BE63F9"/>
    <w:rsid w:val="00BE7B31"/>
    <w:rsid w:val="00BF2E2D"/>
    <w:rsid w:val="00BF31DD"/>
    <w:rsid w:val="00BF4F9A"/>
    <w:rsid w:val="00BF64F5"/>
    <w:rsid w:val="00C00DD9"/>
    <w:rsid w:val="00C01C03"/>
    <w:rsid w:val="00C01DD6"/>
    <w:rsid w:val="00C02390"/>
    <w:rsid w:val="00C052C3"/>
    <w:rsid w:val="00C05BB8"/>
    <w:rsid w:val="00C070A6"/>
    <w:rsid w:val="00C10FF4"/>
    <w:rsid w:val="00C170FE"/>
    <w:rsid w:val="00C23732"/>
    <w:rsid w:val="00C24029"/>
    <w:rsid w:val="00C302E7"/>
    <w:rsid w:val="00C31429"/>
    <w:rsid w:val="00C31520"/>
    <w:rsid w:val="00C34DBC"/>
    <w:rsid w:val="00C406D2"/>
    <w:rsid w:val="00C4229A"/>
    <w:rsid w:val="00C43B93"/>
    <w:rsid w:val="00C463BE"/>
    <w:rsid w:val="00C46440"/>
    <w:rsid w:val="00C4655D"/>
    <w:rsid w:val="00C476A6"/>
    <w:rsid w:val="00C51846"/>
    <w:rsid w:val="00C51904"/>
    <w:rsid w:val="00C551C4"/>
    <w:rsid w:val="00C5685F"/>
    <w:rsid w:val="00C568C3"/>
    <w:rsid w:val="00C5717D"/>
    <w:rsid w:val="00C57548"/>
    <w:rsid w:val="00C62C2C"/>
    <w:rsid w:val="00C6307B"/>
    <w:rsid w:val="00C63A8F"/>
    <w:rsid w:val="00C70492"/>
    <w:rsid w:val="00C7133E"/>
    <w:rsid w:val="00C72A9E"/>
    <w:rsid w:val="00C740E3"/>
    <w:rsid w:val="00C76C1C"/>
    <w:rsid w:val="00C7760E"/>
    <w:rsid w:val="00C77D15"/>
    <w:rsid w:val="00C81B76"/>
    <w:rsid w:val="00C82369"/>
    <w:rsid w:val="00C842D9"/>
    <w:rsid w:val="00C847F9"/>
    <w:rsid w:val="00C87C76"/>
    <w:rsid w:val="00C93B7D"/>
    <w:rsid w:val="00C9402D"/>
    <w:rsid w:val="00C943BF"/>
    <w:rsid w:val="00C9499D"/>
    <w:rsid w:val="00C94FA7"/>
    <w:rsid w:val="00C96EBD"/>
    <w:rsid w:val="00CA14C1"/>
    <w:rsid w:val="00CA378E"/>
    <w:rsid w:val="00CA4058"/>
    <w:rsid w:val="00CB36B4"/>
    <w:rsid w:val="00CB3BD4"/>
    <w:rsid w:val="00CB4FB6"/>
    <w:rsid w:val="00CB6CC6"/>
    <w:rsid w:val="00CB6FDC"/>
    <w:rsid w:val="00CC1D75"/>
    <w:rsid w:val="00CC3EE7"/>
    <w:rsid w:val="00CC5F48"/>
    <w:rsid w:val="00CC6C58"/>
    <w:rsid w:val="00CD07E1"/>
    <w:rsid w:val="00CD178A"/>
    <w:rsid w:val="00CD3A45"/>
    <w:rsid w:val="00CD3A80"/>
    <w:rsid w:val="00CD3B4A"/>
    <w:rsid w:val="00CD5157"/>
    <w:rsid w:val="00CD76DE"/>
    <w:rsid w:val="00CD7B92"/>
    <w:rsid w:val="00CE0500"/>
    <w:rsid w:val="00CE0F2D"/>
    <w:rsid w:val="00CE444B"/>
    <w:rsid w:val="00CE484C"/>
    <w:rsid w:val="00CE4FA6"/>
    <w:rsid w:val="00CE533B"/>
    <w:rsid w:val="00CE72CD"/>
    <w:rsid w:val="00CE754A"/>
    <w:rsid w:val="00CF1222"/>
    <w:rsid w:val="00CF56C7"/>
    <w:rsid w:val="00CF78C4"/>
    <w:rsid w:val="00D00763"/>
    <w:rsid w:val="00D1350A"/>
    <w:rsid w:val="00D14611"/>
    <w:rsid w:val="00D147D9"/>
    <w:rsid w:val="00D157DF"/>
    <w:rsid w:val="00D20BC3"/>
    <w:rsid w:val="00D241ED"/>
    <w:rsid w:val="00D267E6"/>
    <w:rsid w:val="00D3005B"/>
    <w:rsid w:val="00D33210"/>
    <w:rsid w:val="00D33521"/>
    <w:rsid w:val="00D363E8"/>
    <w:rsid w:val="00D36AB9"/>
    <w:rsid w:val="00D378DC"/>
    <w:rsid w:val="00D37C2E"/>
    <w:rsid w:val="00D400EE"/>
    <w:rsid w:val="00D4207A"/>
    <w:rsid w:val="00D43275"/>
    <w:rsid w:val="00D46293"/>
    <w:rsid w:val="00D47517"/>
    <w:rsid w:val="00D502CB"/>
    <w:rsid w:val="00D514FC"/>
    <w:rsid w:val="00D53419"/>
    <w:rsid w:val="00D56DB7"/>
    <w:rsid w:val="00D60C09"/>
    <w:rsid w:val="00D64990"/>
    <w:rsid w:val="00D663F1"/>
    <w:rsid w:val="00D702D0"/>
    <w:rsid w:val="00D712EA"/>
    <w:rsid w:val="00D73215"/>
    <w:rsid w:val="00D74EB4"/>
    <w:rsid w:val="00D75091"/>
    <w:rsid w:val="00D83F7C"/>
    <w:rsid w:val="00D84F0B"/>
    <w:rsid w:val="00D85696"/>
    <w:rsid w:val="00D86F35"/>
    <w:rsid w:val="00D92B27"/>
    <w:rsid w:val="00D95466"/>
    <w:rsid w:val="00D95563"/>
    <w:rsid w:val="00DA4787"/>
    <w:rsid w:val="00DA5F54"/>
    <w:rsid w:val="00DA6B7A"/>
    <w:rsid w:val="00DA6FED"/>
    <w:rsid w:val="00DA76FD"/>
    <w:rsid w:val="00DB1A11"/>
    <w:rsid w:val="00DB1A8A"/>
    <w:rsid w:val="00DB2B78"/>
    <w:rsid w:val="00DB36EA"/>
    <w:rsid w:val="00DB5002"/>
    <w:rsid w:val="00DD0002"/>
    <w:rsid w:val="00DD2E1C"/>
    <w:rsid w:val="00DD37ED"/>
    <w:rsid w:val="00DE0931"/>
    <w:rsid w:val="00DE0D71"/>
    <w:rsid w:val="00DE2BE7"/>
    <w:rsid w:val="00DE343B"/>
    <w:rsid w:val="00DE4145"/>
    <w:rsid w:val="00DE54D9"/>
    <w:rsid w:val="00DE6199"/>
    <w:rsid w:val="00DF2AFC"/>
    <w:rsid w:val="00DF32B8"/>
    <w:rsid w:val="00DF3E17"/>
    <w:rsid w:val="00DF406B"/>
    <w:rsid w:val="00DF46DF"/>
    <w:rsid w:val="00DF4F2E"/>
    <w:rsid w:val="00DF50B5"/>
    <w:rsid w:val="00DF5548"/>
    <w:rsid w:val="00DF5CCB"/>
    <w:rsid w:val="00DF73FA"/>
    <w:rsid w:val="00E02CF3"/>
    <w:rsid w:val="00E041D9"/>
    <w:rsid w:val="00E05C02"/>
    <w:rsid w:val="00E065F2"/>
    <w:rsid w:val="00E1044B"/>
    <w:rsid w:val="00E10AD6"/>
    <w:rsid w:val="00E14D46"/>
    <w:rsid w:val="00E15F44"/>
    <w:rsid w:val="00E21430"/>
    <w:rsid w:val="00E24605"/>
    <w:rsid w:val="00E25534"/>
    <w:rsid w:val="00E25598"/>
    <w:rsid w:val="00E2622A"/>
    <w:rsid w:val="00E33377"/>
    <w:rsid w:val="00E349C5"/>
    <w:rsid w:val="00E351D9"/>
    <w:rsid w:val="00E36A54"/>
    <w:rsid w:val="00E3744A"/>
    <w:rsid w:val="00E4094C"/>
    <w:rsid w:val="00E4214F"/>
    <w:rsid w:val="00E42A54"/>
    <w:rsid w:val="00E455CA"/>
    <w:rsid w:val="00E45A95"/>
    <w:rsid w:val="00E53099"/>
    <w:rsid w:val="00E5764E"/>
    <w:rsid w:val="00E6033B"/>
    <w:rsid w:val="00E6682A"/>
    <w:rsid w:val="00E673A0"/>
    <w:rsid w:val="00E70148"/>
    <w:rsid w:val="00E70183"/>
    <w:rsid w:val="00E70AF3"/>
    <w:rsid w:val="00E72C78"/>
    <w:rsid w:val="00E76667"/>
    <w:rsid w:val="00E76A6F"/>
    <w:rsid w:val="00E7715A"/>
    <w:rsid w:val="00E77483"/>
    <w:rsid w:val="00E82C87"/>
    <w:rsid w:val="00E86566"/>
    <w:rsid w:val="00E93C6D"/>
    <w:rsid w:val="00E962C9"/>
    <w:rsid w:val="00E976E3"/>
    <w:rsid w:val="00EA14D8"/>
    <w:rsid w:val="00EA4C9A"/>
    <w:rsid w:val="00EA5424"/>
    <w:rsid w:val="00EB00D6"/>
    <w:rsid w:val="00EB324B"/>
    <w:rsid w:val="00EB4C29"/>
    <w:rsid w:val="00EB509D"/>
    <w:rsid w:val="00EB665A"/>
    <w:rsid w:val="00EB67A5"/>
    <w:rsid w:val="00EB6A8C"/>
    <w:rsid w:val="00EB6FF6"/>
    <w:rsid w:val="00EC2624"/>
    <w:rsid w:val="00EC319C"/>
    <w:rsid w:val="00EC4610"/>
    <w:rsid w:val="00EC5642"/>
    <w:rsid w:val="00EC5860"/>
    <w:rsid w:val="00EC5EF8"/>
    <w:rsid w:val="00EC6376"/>
    <w:rsid w:val="00ED1EF6"/>
    <w:rsid w:val="00ED42A9"/>
    <w:rsid w:val="00ED5C8E"/>
    <w:rsid w:val="00ED7C24"/>
    <w:rsid w:val="00EE0466"/>
    <w:rsid w:val="00EE79A8"/>
    <w:rsid w:val="00EF1C82"/>
    <w:rsid w:val="00EF1C95"/>
    <w:rsid w:val="00EF2FA4"/>
    <w:rsid w:val="00EF6A60"/>
    <w:rsid w:val="00EF7A8F"/>
    <w:rsid w:val="00F00625"/>
    <w:rsid w:val="00F057EC"/>
    <w:rsid w:val="00F05AA9"/>
    <w:rsid w:val="00F05CF9"/>
    <w:rsid w:val="00F0759D"/>
    <w:rsid w:val="00F10E35"/>
    <w:rsid w:val="00F14B24"/>
    <w:rsid w:val="00F155ED"/>
    <w:rsid w:val="00F158C0"/>
    <w:rsid w:val="00F16BA1"/>
    <w:rsid w:val="00F22988"/>
    <w:rsid w:val="00F343B2"/>
    <w:rsid w:val="00F35A56"/>
    <w:rsid w:val="00F37016"/>
    <w:rsid w:val="00F4069E"/>
    <w:rsid w:val="00F43B3D"/>
    <w:rsid w:val="00F447F0"/>
    <w:rsid w:val="00F45263"/>
    <w:rsid w:val="00F45A22"/>
    <w:rsid w:val="00F46B34"/>
    <w:rsid w:val="00F52C8F"/>
    <w:rsid w:val="00F55AEF"/>
    <w:rsid w:val="00F61E13"/>
    <w:rsid w:val="00F703D7"/>
    <w:rsid w:val="00F70839"/>
    <w:rsid w:val="00F70F8D"/>
    <w:rsid w:val="00F72C68"/>
    <w:rsid w:val="00F766DE"/>
    <w:rsid w:val="00F76F13"/>
    <w:rsid w:val="00F83B6B"/>
    <w:rsid w:val="00F84CAC"/>
    <w:rsid w:val="00F858BC"/>
    <w:rsid w:val="00F8721C"/>
    <w:rsid w:val="00F87F9E"/>
    <w:rsid w:val="00F90C98"/>
    <w:rsid w:val="00F9302C"/>
    <w:rsid w:val="00F93D30"/>
    <w:rsid w:val="00F969D9"/>
    <w:rsid w:val="00F96F20"/>
    <w:rsid w:val="00FA57A5"/>
    <w:rsid w:val="00FA66D0"/>
    <w:rsid w:val="00FA6FE6"/>
    <w:rsid w:val="00FA7134"/>
    <w:rsid w:val="00FA7F56"/>
    <w:rsid w:val="00FB14CD"/>
    <w:rsid w:val="00FB1AF8"/>
    <w:rsid w:val="00FB24F1"/>
    <w:rsid w:val="00FB3DA3"/>
    <w:rsid w:val="00FB6CF5"/>
    <w:rsid w:val="00FB73E3"/>
    <w:rsid w:val="00FC0AD2"/>
    <w:rsid w:val="00FC1AC8"/>
    <w:rsid w:val="00FC2F8C"/>
    <w:rsid w:val="00FC5637"/>
    <w:rsid w:val="00FC7210"/>
    <w:rsid w:val="00FC75D8"/>
    <w:rsid w:val="00FD2894"/>
    <w:rsid w:val="00FD3A66"/>
    <w:rsid w:val="00FD4F93"/>
    <w:rsid w:val="00FD5B44"/>
    <w:rsid w:val="00FD750D"/>
    <w:rsid w:val="00FE0BC1"/>
    <w:rsid w:val="00FE52BC"/>
    <w:rsid w:val="00FE52FD"/>
    <w:rsid w:val="00FF0E28"/>
    <w:rsid w:val="00FF270A"/>
    <w:rsid w:val="00FF6C91"/>
    <w:rsid w:val="00FF705A"/>
    <w:rsid w:val="02CE0207"/>
    <w:rsid w:val="083804B0"/>
    <w:rsid w:val="08446900"/>
    <w:rsid w:val="0C78659D"/>
    <w:rsid w:val="130B43C8"/>
    <w:rsid w:val="18802B88"/>
    <w:rsid w:val="1CE409A9"/>
    <w:rsid w:val="24C0736C"/>
    <w:rsid w:val="289C2CF3"/>
    <w:rsid w:val="29A324FE"/>
    <w:rsid w:val="2F0F7EB1"/>
    <w:rsid w:val="37E5504D"/>
    <w:rsid w:val="3832429A"/>
    <w:rsid w:val="3A4629A6"/>
    <w:rsid w:val="3CFF1CC0"/>
    <w:rsid w:val="3EEA763C"/>
    <w:rsid w:val="43AE40FA"/>
    <w:rsid w:val="44A00D5D"/>
    <w:rsid w:val="44B140CC"/>
    <w:rsid w:val="4671368B"/>
    <w:rsid w:val="479B18D8"/>
    <w:rsid w:val="485E7CAB"/>
    <w:rsid w:val="4A691DE7"/>
    <w:rsid w:val="518A4858"/>
    <w:rsid w:val="51E45023"/>
    <w:rsid w:val="53756AC2"/>
    <w:rsid w:val="5EB9426A"/>
    <w:rsid w:val="653779E4"/>
    <w:rsid w:val="67814C4F"/>
    <w:rsid w:val="68E46D11"/>
    <w:rsid w:val="6A9939C0"/>
    <w:rsid w:val="7336366F"/>
    <w:rsid w:val="7E1F1C55"/>
    <w:rsid w:val="7FFA0D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iPriority="99" w:semiHidden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9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character" w:default="1" w:styleId="13">
    <w:name w:val="Default Paragraph Font"/>
    <w:qFormat/>
    <w:uiPriority w:val="0"/>
  </w:style>
  <w:style w:type="table" w:default="1" w:styleId="11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5">
    <w:name w:val="Body Text"/>
    <w:basedOn w:val="1"/>
    <w:link w:val="20"/>
    <w:unhideWhenUsed/>
    <w:qFormat/>
    <w:uiPriority w:val="99"/>
    <w:pPr>
      <w:spacing w:after="120"/>
    </w:pPr>
  </w:style>
  <w:style w:type="paragraph" w:styleId="6">
    <w:name w:val="Body Text Indent"/>
    <w:basedOn w:val="1"/>
    <w:link w:val="21"/>
    <w:unhideWhenUsed/>
    <w:qFormat/>
    <w:uiPriority w:val="0"/>
    <w:pPr>
      <w:ind w:left="442" w:hanging="442" w:hangingChars="100"/>
    </w:pPr>
    <w:rPr>
      <w:rFonts w:eastAsia="仿宋_GB2312"/>
      <w:b/>
      <w:bCs/>
      <w:sz w:val="44"/>
      <w:szCs w:val="24"/>
    </w:rPr>
  </w:style>
  <w:style w:type="paragraph" w:styleId="7">
    <w:name w:val="Date"/>
    <w:basedOn w:val="1"/>
    <w:next w:val="1"/>
    <w:link w:val="22"/>
    <w:unhideWhenUsed/>
    <w:qFormat/>
    <w:uiPriority w:val="99"/>
    <w:pPr>
      <w:ind w:left="100" w:leftChars="2500"/>
    </w:pPr>
  </w:style>
  <w:style w:type="paragraph" w:styleId="8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59"/>
    <w:rPr>
      <w:rFonts w:ascii="Calibri" w:hAnsi="Calibri" w:eastAsia="宋体" w:cs="Times New Roman"/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4">
    <w:name w:val="Strong"/>
    <w:qFormat/>
    <w:uiPriority w:val="0"/>
    <w:rPr>
      <w:b/>
    </w:rPr>
  </w:style>
  <w:style w:type="character" w:styleId="15">
    <w:name w:val="page number"/>
    <w:qFormat/>
    <w:uiPriority w:val="0"/>
  </w:style>
  <w:style w:type="character" w:styleId="16">
    <w:name w:val="Emphasis"/>
    <w:qFormat/>
    <w:uiPriority w:val="20"/>
    <w:rPr>
      <w:i/>
      <w:iCs/>
    </w:rPr>
  </w:style>
  <w:style w:type="character" w:styleId="17">
    <w:name w:val="Hyperlink"/>
    <w:unhideWhenUsed/>
    <w:qFormat/>
    <w:uiPriority w:val="99"/>
    <w:rPr>
      <w:color w:val="0000FF"/>
      <w:u w:val="single"/>
    </w:rPr>
  </w:style>
  <w:style w:type="character" w:customStyle="1" w:styleId="18">
    <w:name w:val="标题 1 字符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9">
    <w:name w:val="标题 3 字符"/>
    <w:link w:val="3"/>
    <w:qFormat/>
    <w:uiPriority w:val="9"/>
    <w:rPr>
      <w:rFonts w:ascii="宋体" w:hAnsi="宋体" w:cs="宋体"/>
      <w:b/>
      <w:bCs/>
      <w:sz w:val="27"/>
      <w:szCs w:val="27"/>
    </w:rPr>
  </w:style>
  <w:style w:type="character" w:customStyle="1" w:styleId="20">
    <w:name w:val="正文文本 字符"/>
    <w:link w:val="5"/>
    <w:semiHidden/>
    <w:qFormat/>
    <w:uiPriority w:val="99"/>
    <w:rPr>
      <w:kern w:val="2"/>
      <w:sz w:val="21"/>
    </w:rPr>
  </w:style>
  <w:style w:type="character" w:customStyle="1" w:styleId="21">
    <w:name w:val="正文文本缩进 字符"/>
    <w:link w:val="6"/>
    <w:semiHidden/>
    <w:qFormat/>
    <w:uiPriority w:val="0"/>
    <w:rPr>
      <w:rFonts w:eastAsia="仿宋_GB2312"/>
      <w:b/>
      <w:bCs/>
      <w:kern w:val="2"/>
      <w:sz w:val="44"/>
      <w:szCs w:val="24"/>
    </w:rPr>
  </w:style>
  <w:style w:type="character" w:customStyle="1" w:styleId="22">
    <w:name w:val="日期 字符"/>
    <w:link w:val="7"/>
    <w:semiHidden/>
    <w:qFormat/>
    <w:uiPriority w:val="99"/>
    <w:rPr>
      <w:kern w:val="2"/>
      <w:sz w:val="21"/>
    </w:rPr>
  </w:style>
  <w:style w:type="character" w:customStyle="1" w:styleId="23">
    <w:name w:val="页脚 字符"/>
    <w:link w:val="8"/>
    <w:qFormat/>
    <w:uiPriority w:val="99"/>
    <w:rPr>
      <w:kern w:val="2"/>
      <w:sz w:val="18"/>
    </w:rPr>
  </w:style>
  <w:style w:type="character" w:customStyle="1" w:styleId="24">
    <w:name w:val="apple-converted-space"/>
    <w:uiPriority w:val="0"/>
  </w:style>
  <w:style w:type="paragraph" w:customStyle="1" w:styleId="25">
    <w:name w:val="p0"/>
    <w:basedOn w:val="1"/>
    <w:qFormat/>
    <w:uiPriority w:val="0"/>
    <w:pPr>
      <w:widowControl/>
    </w:pPr>
    <w:rPr>
      <w:kern w:val="0"/>
      <w:szCs w:val="21"/>
    </w:rPr>
  </w:style>
  <w:style w:type="paragraph" w:styleId="26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20</Pages>
  <Words>4570</Words>
  <Characters>4804</Characters>
  <Lines>45</Lines>
  <Paragraphs>12</Paragraphs>
  <TotalTime>299</TotalTime>
  <ScaleCrop>false</ScaleCrop>
  <LinksUpToDate>false</LinksUpToDate>
  <CharactersWithSpaces>5763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2020-06-18T09:57:00Z</dcterms:created>
  <dc:creator>MrZhaoYan</dc:creator>
  <cp:lastModifiedBy>不帅</cp:lastModifiedBy>
  <cp:lastPrinted>2021-08-30T08:13:00Z</cp:lastPrinted>
  <dcterms:modified xsi:type="dcterms:W3CDTF">2021-08-30T09:36:32Z</dcterms:modified>
  <cp:revision>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5E2EED2D2E6946B1B3135E38396D0E3F</vt:lpwstr>
  </property>
</Properties>
</file>