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89B14">
      <w:pPr>
        <w:spacing w:line="360" w:lineRule="auto"/>
        <w:jc w:val="center"/>
        <w:rPr>
          <w:rFonts w:hint="eastAsia" w:ascii="仿宋_GB2312" w:hAnsi="宋体" w:eastAsia="仿宋_GB2312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36"/>
          <w:sz w:val="36"/>
          <w:szCs w:val="36"/>
          <w14:ligatures w14:val="none"/>
        </w:rPr>
        <w:t>福建船政交通职业学院</w:t>
      </w:r>
      <w:bookmarkStart w:id="0" w:name="_Hlk188568903"/>
      <w:r>
        <w:rPr>
          <w:rFonts w:hint="eastAsia" w:ascii="仿宋_GB2312" w:hAnsi="宋体" w:eastAsia="仿宋_GB2312"/>
          <w:b/>
          <w:bCs/>
          <w:sz w:val="36"/>
          <w:szCs w:val="36"/>
        </w:rPr>
        <w:t>2017-2020年度</w:t>
      </w:r>
    </w:p>
    <w:p w14:paraId="780E5103">
      <w:pPr>
        <w:spacing w:line="360" w:lineRule="auto"/>
        <w:jc w:val="center"/>
        <w:rPr>
          <w:rFonts w:hint="eastAsia" w:ascii="宋体" w:hAnsi="宋体" w:eastAsia="宋体" w:cs="宋体"/>
          <w:b/>
          <w:bCs/>
          <w:kern w:val="36"/>
          <w:sz w:val="36"/>
          <w:szCs w:val="36"/>
          <w14:ligatures w14:val="none"/>
        </w:rPr>
      </w:pPr>
      <w:r>
        <w:rPr>
          <w:rFonts w:hint="eastAsia" w:ascii="宋体" w:hAnsi="宋体" w:eastAsia="宋体" w:cs="宋体"/>
          <w:b/>
          <w:bCs/>
          <w:kern w:val="36"/>
          <w:sz w:val="36"/>
          <w:szCs w:val="36"/>
          <w14:ligatures w14:val="none"/>
        </w:rPr>
        <w:t>经济事项</w:t>
      </w:r>
      <w:r>
        <w:rPr>
          <w:rFonts w:hint="eastAsia" w:ascii="宋体" w:hAnsi="宋体" w:eastAsia="宋体" w:cs="宋体"/>
          <w:b/>
          <w:bCs/>
          <w:kern w:val="36"/>
          <w:sz w:val="36"/>
          <w:szCs w:val="36"/>
          <w:lang w:eastAsia="zh-CN"/>
          <w14:ligatures w14:val="none"/>
        </w:rPr>
        <w:t>全面</w:t>
      </w:r>
      <w:r>
        <w:rPr>
          <w:rFonts w:hint="eastAsia" w:ascii="宋体" w:hAnsi="宋体" w:eastAsia="宋体" w:cs="宋体"/>
          <w:b/>
          <w:bCs/>
          <w:kern w:val="36"/>
          <w:sz w:val="36"/>
          <w:szCs w:val="36"/>
          <w14:ligatures w14:val="none"/>
        </w:rPr>
        <w:t>梳理审计服务项目采购方案（服务类）</w:t>
      </w:r>
    </w:p>
    <w:bookmarkEnd w:id="0"/>
    <w:p w14:paraId="5846D846">
      <w:pPr>
        <w:widowControl/>
        <w:spacing w:after="0" w:line="360" w:lineRule="atLeast"/>
        <w:ind w:firstLine="480"/>
        <w:jc w:val="center"/>
        <w:rPr>
          <w:rFonts w:hint="eastAsia" w:ascii="songti" w:hAnsi="songti" w:eastAsia="宋体" w:cs="宋体"/>
          <w:kern w:val="0"/>
          <w:sz w:val="24"/>
          <w14:ligatures w14:val="none"/>
        </w:rPr>
      </w:pPr>
    </w:p>
    <w:p w14:paraId="30E3DCC2">
      <w:pPr>
        <w:pStyle w:val="17"/>
        <w:widowControl/>
        <w:numPr>
          <w:ilvl w:val="0"/>
          <w:numId w:val="1"/>
        </w:numPr>
        <w:spacing w:after="0" w:line="360" w:lineRule="atLeast"/>
        <w:ind w:firstLineChars="0"/>
        <w:rPr>
          <w:rFonts w:hint="eastAsia" w:ascii="仿宋_GB2312" w:hAnsi="仿宋_GB2312" w:eastAsia="仿宋_GB2312" w:cs="宋体"/>
          <w:b/>
          <w:bCs/>
          <w:kern w:val="0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宋体"/>
          <w:b/>
          <w:bCs/>
          <w:kern w:val="0"/>
          <w:sz w:val="32"/>
          <w:szCs w:val="32"/>
          <w14:ligatures w14:val="none"/>
        </w:rPr>
        <w:t>服务一览表</w:t>
      </w:r>
    </w:p>
    <w:tbl>
      <w:tblPr>
        <w:tblStyle w:val="6"/>
        <w:tblW w:w="793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992"/>
        <w:gridCol w:w="2410"/>
        <w:gridCol w:w="1701"/>
        <w:gridCol w:w="1559"/>
      </w:tblGrid>
      <w:tr w14:paraId="514AC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64855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合同包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1BA85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品目号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D71C2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服务名称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1F99F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服务期限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1E995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预算金额（元）</w:t>
            </w:r>
          </w:p>
        </w:tc>
      </w:tr>
      <w:tr w14:paraId="60123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2AE7F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D0A6A">
            <w:pPr>
              <w:widowControl/>
              <w:spacing w:after="0" w:line="240" w:lineRule="auto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1-1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55AE7">
            <w:pPr>
              <w:widowControl/>
              <w:spacing w:after="0" w:line="240" w:lineRule="auto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2017-2020年度经济事项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全面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梳理审计服务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D13F4">
            <w:pPr>
              <w:widowControl/>
              <w:spacing w:after="0" w:line="240" w:lineRule="auto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项目中标后至2025年2月底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34EC8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49680</w:t>
            </w:r>
          </w:p>
        </w:tc>
      </w:tr>
      <w:tr w14:paraId="53F5E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57163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合  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BA3B5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407D5">
            <w:pPr>
              <w:widowControl/>
              <w:spacing w:after="0" w:line="240" w:lineRule="auto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D4F3E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49680</w:t>
            </w:r>
          </w:p>
        </w:tc>
      </w:tr>
    </w:tbl>
    <w:p w14:paraId="7F63E3E4">
      <w:pPr>
        <w:numPr>
          <w:ilvl w:val="0"/>
          <w:numId w:val="1"/>
        </w:numPr>
        <w:ind w:left="840" w:leftChars="0" w:hanging="360" w:firstLineChars="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服务内容</w:t>
      </w:r>
    </w:p>
    <w:p w14:paraId="2017A4EF">
      <w:pPr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　</w:t>
      </w:r>
      <w:r>
        <w:rPr>
          <w:rFonts w:hint="eastAsia" w:ascii="仿宋" w:hAnsi="仿宋" w:eastAsia="仿宋" w:cs="仿宋"/>
          <w:b/>
          <w:sz w:val="30"/>
          <w:szCs w:val="30"/>
        </w:rPr>
        <w:t>供应商提供包括但不仅限于以下服务内容：</w:t>
      </w:r>
    </w:p>
    <w:p w14:paraId="29520DAF">
      <w:pPr>
        <w:spacing w:after="0" w:line="24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  <w14:ligatures w14:val="none"/>
        </w:rPr>
      </w:pPr>
      <w:bookmarkStart w:id="1" w:name="OLE_LINK1"/>
      <w:r>
        <w:rPr>
          <w:rFonts w:hint="eastAsia" w:ascii="仿宋" w:hAnsi="仿宋" w:eastAsia="仿宋" w:cs="Times New Roman"/>
          <w:sz w:val="32"/>
          <w:szCs w:val="32"/>
          <w14:ligatures w14:val="none"/>
        </w:rPr>
        <w:t>2</w:t>
      </w:r>
      <w:r>
        <w:rPr>
          <w:rFonts w:ascii="仿宋" w:hAnsi="仿宋" w:eastAsia="仿宋" w:cs="Times New Roman"/>
          <w:sz w:val="32"/>
          <w:szCs w:val="32"/>
          <w14:ligatures w14:val="none"/>
        </w:rPr>
        <w:t>01</w:t>
      </w: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7-</w:t>
      </w:r>
      <w:r>
        <w:rPr>
          <w:rFonts w:ascii="仿宋" w:hAnsi="仿宋" w:eastAsia="仿宋" w:cs="Times New Roman"/>
          <w:sz w:val="32"/>
          <w:szCs w:val="32"/>
          <w14:ligatures w14:val="none"/>
        </w:rPr>
        <w:t>2020年度期间，</w:t>
      </w:r>
      <w:r>
        <w:rPr>
          <w:rFonts w:hint="eastAsia" w:ascii="仿宋" w:hAnsi="仿宋" w:eastAsia="仿宋" w:cs="Times New Roman"/>
          <w:sz w:val="32"/>
          <w:szCs w:val="32"/>
          <w:lang w:eastAsia="zh-CN"/>
          <w14:ligatures w14:val="none"/>
        </w:rPr>
        <w:t>学校</w:t>
      </w: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经济事项</w:t>
      </w:r>
      <w:r>
        <w:rPr>
          <w:rFonts w:hint="eastAsia" w:ascii="仿宋" w:hAnsi="仿宋" w:eastAsia="仿宋" w:cs="Times New Roman"/>
          <w:sz w:val="32"/>
          <w:szCs w:val="32"/>
          <w:lang w:eastAsia="zh-CN"/>
          <w14:ligatures w14:val="none"/>
        </w:rPr>
        <w:t>全面</w:t>
      </w: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梳理审计，</w:t>
      </w:r>
      <w:r>
        <w:rPr>
          <w:rFonts w:hint="eastAsia" w:ascii="仿宋" w:hAnsi="仿宋" w:eastAsia="仿宋" w:cs="仿宋"/>
          <w:bCs/>
          <w:sz w:val="30"/>
          <w:szCs w:val="30"/>
        </w:rPr>
        <w:t>主要内容为：①</w:t>
      </w: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对</w:t>
      </w:r>
      <w:r>
        <w:rPr>
          <w:rFonts w:hint="eastAsia" w:ascii="仿宋" w:hAnsi="仿宋" w:eastAsia="仿宋" w:cs="Times New Roman"/>
          <w:sz w:val="32"/>
          <w:szCs w:val="32"/>
          <w:lang w:eastAsia="zh-CN"/>
          <w14:ligatures w14:val="none"/>
        </w:rPr>
        <w:t>学校</w:t>
      </w: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的决策部署情况、</w:t>
      </w:r>
      <w:bookmarkStart w:id="2" w:name="_Hlk188563134"/>
      <w:r>
        <w:rPr>
          <w:rFonts w:hint="eastAsia" w:ascii="仿宋" w:hAnsi="仿宋" w:eastAsia="仿宋" w:cs="Times New Roman"/>
          <w:sz w:val="32"/>
          <w:szCs w:val="32"/>
          <w14:ligatures w14:val="none"/>
        </w:rPr>
        <w:t>贯彻执行财经法规等</w:t>
      </w:r>
      <w:bookmarkEnd w:id="2"/>
      <w:r>
        <w:rPr>
          <w:rFonts w:hint="eastAsia" w:ascii="仿宋" w:hAnsi="仿宋" w:eastAsia="仿宋" w:cs="Times New Roman"/>
          <w:sz w:val="32"/>
          <w:szCs w:val="32"/>
          <w14:ligatures w14:val="none"/>
        </w:rPr>
        <w:t>情况，推动学校及本单位事业发展情况</w:t>
      </w:r>
      <w:r>
        <w:rPr>
          <w:rFonts w:ascii="仿宋" w:hAnsi="仿宋" w:eastAsia="仿宋" w:cs="Times New Roman"/>
          <w:sz w:val="32"/>
          <w:szCs w:val="32"/>
          <w14:ligatures w14:val="none"/>
        </w:rPr>
        <w:t>进行</w:t>
      </w: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梳理审计；</w:t>
      </w:r>
      <w:r>
        <w:rPr>
          <w:rFonts w:hint="eastAsia" w:ascii="仿宋" w:hAnsi="仿宋" w:eastAsia="仿宋" w:cs="仿宋"/>
          <w:bCs/>
          <w:sz w:val="30"/>
          <w:szCs w:val="30"/>
        </w:rPr>
        <w:t>②</w:t>
      </w: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审计内控制度的制定和执行情况。主要包括审计学校财务、资产、业务等内控制度的建立、执行和完善情况；学校内部审计职责的履行情况、对内管干部经济责任审计的开展情况，以及贯彻落实中央八项规定等廉政规定的情况；</w:t>
      </w:r>
      <w:r>
        <w:rPr>
          <w:rFonts w:hint="eastAsia" w:ascii="仿宋" w:hAnsi="仿宋" w:eastAsia="仿宋" w:cs="仿宋"/>
          <w:bCs/>
          <w:sz w:val="30"/>
          <w:szCs w:val="30"/>
        </w:rPr>
        <w:t>③</w:t>
      </w:r>
      <w:r>
        <w:rPr>
          <w:rFonts w:ascii="仿宋" w:hAnsi="仿宋" w:eastAsia="仿宋" w:cs="Times New Roman"/>
          <w:sz w:val="32"/>
          <w:szCs w:val="32"/>
          <w14:ligatures w14:val="none"/>
        </w:rPr>
        <w:t>学校</w:t>
      </w: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按照年初预定目标完成各项经济业务任务，以及学校</w:t>
      </w:r>
      <w:r>
        <w:rPr>
          <w:rFonts w:hint="eastAsia" w:ascii="仿宋" w:hAnsi="仿宋" w:eastAsia="仿宋" w:cs="Times New Roman"/>
          <w:sz w:val="32"/>
          <w:szCs w:val="32"/>
          <w:lang w:eastAsia="zh-CN"/>
          <w14:ligatures w14:val="none"/>
        </w:rPr>
        <w:t>在</w:t>
      </w: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推动发展、提高经济效益等方面的贡献；</w:t>
      </w:r>
      <w:r>
        <w:rPr>
          <w:rFonts w:hint="eastAsia" w:ascii="仿宋" w:hAnsi="仿宋" w:eastAsia="仿宋" w:cs="仿宋"/>
          <w:bCs/>
          <w:sz w:val="30"/>
          <w:szCs w:val="30"/>
        </w:rPr>
        <w:t>④</w:t>
      </w: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梳理审计学校预算的编制、执行和调整情况，预算管理制度的执行情况，以及财政财务收支的完整性、合规性和效益性；</w:t>
      </w:r>
      <w:r>
        <w:rPr>
          <w:rFonts w:hint="eastAsia" w:ascii="仿宋" w:hAnsi="仿宋" w:eastAsia="仿宋" w:cs="仿宋"/>
          <w:bCs/>
          <w:sz w:val="30"/>
          <w:szCs w:val="30"/>
        </w:rPr>
        <w:t>⑤</w:t>
      </w: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学校重要项目的投入决策、建设过程和管理效果。主要包括检查项目立项及审批程序的完备性、资金来源的合规性、基建债务规模的可控性，以及项目是否实行公开招标、招投标程序是否规范等；</w:t>
      </w:r>
      <w:r>
        <w:rPr>
          <w:rFonts w:hint="eastAsia" w:ascii="宋体" w:hAnsi="宋体" w:eastAsia="宋体" w:cs="宋体"/>
          <w:bCs/>
          <w:sz w:val="30"/>
          <w:szCs w:val="30"/>
        </w:rPr>
        <w:t>⑥</w:t>
      </w: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学校国有资产采购、管理、使用和处置情况。主要包括检查资产采购行为的合规性、资产管理制度的建立健全和执行情况，以及国有资产的经营收益是否及时上缴等，是否存在国有资产流失或重大损失浪费等问题；</w:t>
      </w:r>
      <w:r>
        <w:rPr>
          <w:rFonts w:hint="eastAsia" w:ascii="仿宋" w:hAnsi="仿宋" w:eastAsia="仿宋" w:cs="仿宋"/>
          <w:bCs/>
          <w:sz w:val="30"/>
          <w:szCs w:val="30"/>
        </w:rPr>
        <w:t>⑦</w:t>
      </w:r>
      <w:r>
        <w:rPr>
          <w:rFonts w:hint="eastAsia" w:ascii="仿宋_GB2312" w:hAnsi="仿宋_GB2312" w:eastAsia="仿宋_GB2312" w:cs="仿宋_GB2312"/>
          <w:sz w:val="32"/>
          <w:szCs w:val="32"/>
          <w14:ligatures w14:val="none"/>
        </w:rPr>
        <w:t>学校</w:t>
      </w: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以往审计、检查等发现问题的整改情况进行</w:t>
      </w:r>
      <w:r>
        <w:rPr>
          <w:rFonts w:hint="eastAsia" w:ascii="仿宋_GB2312" w:hAnsi="仿宋_GB2312" w:eastAsia="仿宋_GB2312" w:cs="仿宋_GB2312"/>
          <w:sz w:val="32"/>
          <w:szCs w:val="32"/>
          <w14:ligatures w14:val="none"/>
        </w:rPr>
        <w:t>审计检查</w:t>
      </w: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；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⑧</w:t>
      </w:r>
      <w:r>
        <w:rPr>
          <w:rFonts w:hint="eastAsia" w:ascii="仿宋" w:hAnsi="仿宋" w:eastAsia="仿宋" w:cs="仿宋"/>
          <w:bCs/>
          <w:sz w:val="30"/>
          <w:szCs w:val="30"/>
          <w14:ligatures w14:val="none"/>
        </w:rPr>
        <w:t>项目服务期内学校财务相关事项的咨询指导；⑨</w:t>
      </w: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对上述服务内容进行专项审计检查，出具审计建议管理书</w:t>
      </w:r>
      <w:r>
        <w:rPr>
          <w:rFonts w:hint="eastAsia" w:ascii="仿宋" w:hAnsi="仿宋" w:eastAsia="仿宋" w:cs="Times New Roman"/>
          <w:sz w:val="32"/>
          <w:szCs w:val="32"/>
          <w:lang w:eastAsia="zh-CN"/>
          <w14:ligatures w14:val="none"/>
        </w:rPr>
        <w:t>一式四</w:t>
      </w: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份。</w:t>
      </w:r>
    </w:p>
    <w:bookmarkEnd w:id="1"/>
    <w:p w14:paraId="74FF7A74">
      <w:pPr>
        <w:numPr>
          <w:ilvl w:val="0"/>
          <w:numId w:val="2"/>
        </w:numPr>
        <w:spacing w:line="360" w:lineRule="auto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服务资格要求</w:t>
      </w:r>
    </w:p>
    <w:p w14:paraId="0809A7E9">
      <w:pPr>
        <w:spacing w:line="360" w:lineRule="auto"/>
        <w:ind w:left="321" w:firstLine="640" w:firstLineChars="200"/>
        <w:rPr>
          <w:rFonts w:hint="eastAsia" w:ascii="仿宋_GB2312" w:hAnsi="宋体" w:eastAsia="仿宋_GB2312" w:cs="Times New Roman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sz w:val="32"/>
          <w:szCs w:val="32"/>
        </w:rPr>
        <w:t>供应商应当遵守中国的有关法律、法规和规章的规定。列入失信被执行人、重大税收违法案件当事人名单、政府采购严重违法失信行为记录名单及其他不符合《中华人民共和国政府采购法》第二十二条规定条件的供应商，不得参加采购活动。</w:t>
      </w:r>
    </w:p>
    <w:p w14:paraId="757B3B2E">
      <w:pPr>
        <w:pStyle w:val="5"/>
        <w:spacing w:before="75" w:beforeAutospacing="0" w:after="75" w:afterAutospacing="0" w:line="435" w:lineRule="atLeast"/>
        <w:ind w:firstLine="321" w:firstLineChars="100"/>
        <w:rPr>
          <w:rFonts w:hint="eastAsia" w:ascii="仿宋_GB2312" w:eastAsia="仿宋_GB2312" w:cs="Times New Roman"/>
          <w:b/>
          <w:kern w:val="2"/>
          <w:sz w:val="32"/>
          <w:szCs w:val="32"/>
        </w:rPr>
      </w:pPr>
      <w:r>
        <w:rPr>
          <w:rFonts w:hint="eastAsia" w:ascii="仿宋_GB2312" w:eastAsia="仿宋_GB2312" w:cs="Times New Roman"/>
          <w:b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Times New Roman"/>
          <w:b/>
          <w:kern w:val="2"/>
          <w:sz w:val="32"/>
          <w:szCs w:val="32"/>
        </w:rPr>
        <w:t>.其他要求</w:t>
      </w:r>
    </w:p>
    <w:p w14:paraId="139A53FE">
      <w:pPr>
        <w:spacing w:line="360" w:lineRule="auto"/>
        <w:ind w:firstLine="600" w:firstLineChars="20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①</w:t>
      </w:r>
      <w:r>
        <w:rPr>
          <w:rFonts w:hint="eastAsia" w:ascii="仿宋_GB2312" w:hAnsi="宋体" w:eastAsia="仿宋_GB2312" w:cs="Times New Roman"/>
          <w:bCs/>
          <w:sz w:val="32"/>
          <w:szCs w:val="32"/>
        </w:rPr>
        <w:t>供应商</w:t>
      </w:r>
      <w:r>
        <w:rPr>
          <w:rFonts w:hint="eastAsia" w:ascii="仿宋" w:hAnsi="仿宋" w:eastAsia="仿宋" w:cs="仿宋"/>
          <w:bCs/>
          <w:sz w:val="30"/>
          <w:szCs w:val="30"/>
        </w:rPr>
        <w:t>应在全面准确理解和掌握相关法规和政策的情况下，做好服务前调查，以确定现场服务的性质、时间和内容。同时根据调查情况，编制实施方案，方案应包括服务重点内容、实施步骤、人员分工、工作时间安排等。</w:t>
      </w:r>
    </w:p>
    <w:p w14:paraId="2294E98D">
      <w:pPr>
        <w:spacing w:line="360" w:lineRule="auto"/>
        <w:ind w:firstLine="600" w:firstLineChars="20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②</w:t>
      </w:r>
      <w:r>
        <w:rPr>
          <w:rFonts w:hint="eastAsia" w:ascii="仿宋_GB2312" w:hAnsi="宋体" w:eastAsia="仿宋_GB2312" w:cs="Times New Roman"/>
          <w:bCs/>
          <w:sz w:val="32"/>
          <w:szCs w:val="32"/>
        </w:rPr>
        <w:t>供应商</w:t>
      </w:r>
      <w:r>
        <w:rPr>
          <w:rFonts w:hint="eastAsia" w:ascii="仿宋" w:hAnsi="仿宋" w:eastAsia="仿宋" w:cs="仿宋"/>
          <w:bCs/>
          <w:sz w:val="30"/>
          <w:szCs w:val="30"/>
        </w:rPr>
        <w:t>在实施过程中应根据工作进展情况，适时向学校汇报工作实施情况，研究讨论服务中发现的问题。学校相关部门要积极配合受托服务方工作，并提供梳理、审计所需的材料，配合解决工作过程中发现的问题。</w:t>
      </w:r>
    </w:p>
    <w:p w14:paraId="45D09B7E">
      <w:pPr>
        <w:spacing w:line="360" w:lineRule="auto"/>
        <w:ind w:firstLine="600" w:firstLineChars="20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③</w:t>
      </w:r>
      <w:r>
        <w:rPr>
          <w:rFonts w:hint="eastAsia" w:ascii="仿宋_GB2312" w:hAnsi="宋体" w:eastAsia="仿宋_GB2312" w:cs="Times New Roman"/>
          <w:bCs/>
          <w:sz w:val="32"/>
          <w:szCs w:val="32"/>
        </w:rPr>
        <w:t>供应商</w:t>
      </w:r>
      <w:r>
        <w:rPr>
          <w:rFonts w:hint="eastAsia" w:ascii="仿宋" w:hAnsi="仿宋" w:eastAsia="仿宋" w:cs="仿宋"/>
          <w:bCs/>
          <w:sz w:val="30"/>
          <w:szCs w:val="30"/>
        </w:rPr>
        <w:t>的工作人员应依法依规服务、廉洁从业，遵守服务过程的财经纪律、资料保密和有关廉政规定。</w:t>
      </w:r>
    </w:p>
    <w:p w14:paraId="6EE9FF5F">
      <w:pPr>
        <w:spacing w:line="360" w:lineRule="auto"/>
        <w:ind w:firstLine="301" w:firstLineChars="100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30"/>
          <w:szCs w:val="30"/>
        </w:rPr>
        <w:t>.违约责任要求</w:t>
      </w:r>
    </w:p>
    <w:p w14:paraId="21F6CE1C">
      <w:pPr>
        <w:spacing w:line="360" w:lineRule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　①中标人须严格按照采购人要求的期限等履行合同义务，从约定服务完成截止之次日起算，成交方每逾期1日，须承担中标价的1%的违约金责任。</w:t>
      </w:r>
    </w:p>
    <w:p w14:paraId="144DBF8C">
      <w:pPr>
        <w:spacing w:line="360" w:lineRule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　②若成交方提供的服务及报告不符合合同及采购人要求的质量、服务标准或履约过程中有违约行为的，成交方应承担继续履行、采取补救措施或赔偿损失等违约责任。</w:t>
      </w:r>
    </w:p>
    <w:p w14:paraId="05BA1A41">
      <w:pPr>
        <w:spacing w:line="360" w:lineRule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　③在明确违约责任后，成交方应在接到违约通知起7天内支付违约金、赔偿金等。</w:t>
      </w:r>
    </w:p>
    <w:p w14:paraId="4F8DF286">
      <w:pPr>
        <w:widowControl/>
        <w:spacing w:after="0" w:line="360" w:lineRule="atLeast"/>
        <w:ind w:firstLine="480"/>
        <w:jc w:val="both"/>
        <w:rPr>
          <w:rFonts w:hint="eastAsia" w:ascii="songti" w:hAnsi="songti" w:eastAsia="宋体" w:cs="宋体"/>
          <w:kern w:val="0"/>
          <w:sz w:val="24"/>
          <w14:ligatures w14:val="none"/>
        </w:rPr>
      </w:pPr>
      <w:r>
        <w:rPr>
          <w:rFonts w:hint="eastAsia" w:ascii="仿宋_GB2312" w:hAnsi="仿宋_GB2312" w:eastAsia="仿宋_GB2312" w:cs="宋体"/>
          <w:b/>
          <w:bCs/>
          <w:kern w:val="0"/>
          <w:sz w:val="32"/>
          <w:szCs w:val="32"/>
          <w:lang w:val="en-US" w:eastAsia="zh-CN"/>
          <w14:ligatures w14:val="none"/>
        </w:rPr>
        <w:t>6</w:t>
      </w:r>
      <w:r>
        <w:rPr>
          <w:rFonts w:hint="eastAsia" w:ascii="仿宋_GB2312" w:hAnsi="仿宋_GB2312" w:eastAsia="仿宋_GB2312" w:cs="宋体"/>
          <w:b/>
          <w:bCs/>
          <w:kern w:val="0"/>
          <w:sz w:val="32"/>
          <w:szCs w:val="32"/>
          <w14:ligatures w14:val="none"/>
        </w:rPr>
        <w:t>.采购办法</w:t>
      </w:r>
    </w:p>
    <w:p w14:paraId="139DE064">
      <w:pPr>
        <w:widowControl/>
        <w:spacing w:after="0" w:line="360" w:lineRule="atLeast"/>
        <w:ind w:firstLine="480"/>
        <w:rPr>
          <w:rFonts w:hint="eastAsia" w:ascii="songti" w:hAnsi="songti" w:eastAsia="宋体" w:cs="宋体"/>
          <w:kern w:val="0"/>
          <w:sz w:val="24"/>
          <w14:ligatures w14:val="none"/>
        </w:rPr>
      </w:pPr>
      <w:r>
        <w:rPr>
          <w:rFonts w:hint="eastAsia" w:ascii="仿宋_GB2312" w:hAnsi="仿宋_GB2312" w:eastAsia="仿宋_GB2312" w:cs="宋体"/>
          <w:kern w:val="0"/>
          <w:sz w:val="32"/>
          <w:szCs w:val="32"/>
          <w14:ligatures w14:val="none"/>
        </w:rPr>
        <w:t>最低评标价法。</w:t>
      </w:r>
    </w:p>
    <w:p w14:paraId="2AB60A69">
      <w:pPr>
        <w:widowControl/>
        <w:spacing w:after="0" w:line="360" w:lineRule="atLeast"/>
        <w:ind w:firstLine="480"/>
        <w:rPr>
          <w:rFonts w:hint="eastAsia" w:ascii="songti" w:hAnsi="songti" w:eastAsia="宋体" w:cs="宋体"/>
          <w:kern w:val="0"/>
          <w:sz w:val="24"/>
          <w14:ligatures w14:val="none"/>
        </w:rPr>
      </w:pPr>
      <w:r>
        <w:rPr>
          <w:rFonts w:hint="eastAsia" w:ascii="仿宋_GB2312" w:hAnsi="仿宋_GB2312" w:eastAsia="仿宋_GB2312" w:cs="宋体"/>
          <w:kern w:val="0"/>
          <w:sz w:val="32"/>
          <w:szCs w:val="32"/>
          <w14:ligatures w14:val="none"/>
        </w:rPr>
        <w:t>7.</w:t>
      </w:r>
      <w:r>
        <w:rPr>
          <w:rFonts w:ascii="Calibri" w:hAnsi="Calibri" w:eastAsia="仿宋_GB2312" w:cs="Calibri"/>
          <w:kern w:val="0"/>
          <w:sz w:val="32"/>
          <w:szCs w:val="32"/>
          <w14:ligatures w14:val="none"/>
        </w:rPr>
        <w:t> </w:t>
      </w:r>
      <w:r>
        <w:rPr>
          <w:rFonts w:hint="eastAsia" w:ascii="仿宋_GB2312" w:hAnsi="仿宋_GB2312" w:eastAsia="仿宋_GB2312" w:cs="宋体"/>
          <w:b/>
          <w:bCs/>
          <w:kern w:val="0"/>
          <w:sz w:val="32"/>
          <w:szCs w:val="32"/>
          <w14:ligatures w14:val="none"/>
        </w:rPr>
        <w:t>询价回函</w:t>
      </w:r>
    </w:p>
    <w:p w14:paraId="24BA2CD2">
      <w:pPr>
        <w:widowControl/>
        <w:spacing w:after="0" w:line="360" w:lineRule="atLeast"/>
        <w:ind w:firstLine="480"/>
        <w:rPr>
          <w:rFonts w:hint="eastAsia" w:ascii="songti" w:hAnsi="songti" w:eastAsia="宋体" w:cs="宋体"/>
          <w:kern w:val="0"/>
          <w:sz w:val="24"/>
          <w14:ligatures w14:val="none"/>
        </w:rPr>
      </w:pPr>
      <w:r>
        <w:rPr>
          <w:rFonts w:ascii="Calibri" w:hAnsi="Calibri" w:eastAsia="仿宋_GB2312" w:cs="Calibri"/>
          <w:b/>
          <w:bCs/>
          <w:kern w:val="0"/>
          <w:sz w:val="32"/>
          <w:szCs w:val="32"/>
          <w14:ligatures w14:val="none"/>
        </w:rPr>
        <w:t>    </w:t>
      </w:r>
      <w:r>
        <w:rPr>
          <w:rFonts w:hint="eastAsia" w:ascii="仿宋_GB2312" w:hAnsi="仿宋_GB2312" w:eastAsia="仿宋_GB2312" w:cs="宋体"/>
          <w:kern w:val="0"/>
          <w:sz w:val="32"/>
          <w:szCs w:val="32"/>
          <w14:ligatures w14:val="none"/>
        </w:rPr>
        <w:t>请下载附件报价并加盖公司公章回函，以彩色扫描件发至以下邮件地址，</w:t>
      </w:r>
    </w:p>
    <w:p w14:paraId="1556437E">
      <w:pPr>
        <w:widowControl/>
        <w:spacing w:after="0" w:line="360" w:lineRule="atLeast"/>
        <w:ind w:firstLine="480"/>
        <w:rPr>
          <w:rFonts w:hint="eastAsia" w:ascii="songti" w:hAnsi="songti" w:eastAsia="宋体" w:cs="宋体"/>
          <w:kern w:val="0"/>
          <w:sz w:val="24"/>
          <w14:ligatures w14:val="none"/>
        </w:rPr>
      </w:pPr>
      <w:r>
        <w:rPr>
          <w:rFonts w:hint="eastAsia" w:ascii="仿宋_GB2312" w:hAnsi="仿宋_GB2312" w:eastAsia="仿宋_GB2312" w:cs="宋体"/>
          <w:kern w:val="0"/>
          <w:sz w:val="32"/>
          <w:szCs w:val="32"/>
          <w14:ligatures w14:val="none"/>
        </w:rPr>
        <w:t>邮箱地址：</w:t>
      </w:r>
      <w:r>
        <w:fldChar w:fldCharType="begin"/>
      </w:r>
      <w:r>
        <w:instrText xml:space="preserve"> HYPERLINK "mailto:2020013@fjcpc.edu.cn" </w:instrText>
      </w:r>
      <w:r>
        <w:fldChar w:fldCharType="separate"/>
      </w:r>
      <w:r>
        <w:rPr>
          <w:rFonts w:hint="eastAsia" w:ascii="仿宋_GB2312" w:hAnsi="仿宋_GB2312" w:eastAsia="仿宋_GB2312" w:cs="宋体"/>
          <w:color w:val="0000FF"/>
          <w:kern w:val="0"/>
          <w:sz w:val="32"/>
          <w:szCs w:val="32"/>
          <w:u w:val="single"/>
          <w14:ligatures w14:val="none"/>
        </w:rPr>
        <w:t>l2019007@fjcpc.edu.cn</w:t>
      </w:r>
      <w:r>
        <w:rPr>
          <w:rFonts w:hint="eastAsia" w:ascii="仿宋_GB2312" w:hAnsi="仿宋_GB2312" w:eastAsia="仿宋_GB2312" w:cs="宋体"/>
          <w:color w:val="0000FF"/>
          <w:kern w:val="0"/>
          <w:sz w:val="32"/>
          <w:szCs w:val="32"/>
          <w:u w:val="single"/>
          <w14:ligatures w14:val="none"/>
        </w:rPr>
        <w:fldChar w:fldCharType="end"/>
      </w:r>
    </w:p>
    <w:p w14:paraId="2967EC07">
      <w:pPr>
        <w:widowControl/>
        <w:spacing w:after="0" w:line="360" w:lineRule="atLeast"/>
        <w:ind w:firstLine="480"/>
        <w:rPr>
          <w:rFonts w:hint="eastAsia" w:ascii="songti" w:hAnsi="songti" w:eastAsia="宋体" w:cs="宋体"/>
          <w:kern w:val="0"/>
          <w:sz w:val="24"/>
          <w14:ligatures w14:val="none"/>
        </w:rPr>
      </w:pPr>
      <w:r>
        <w:rPr>
          <w:rFonts w:hint="eastAsia" w:ascii="仿宋_GB2312" w:hAnsi="仿宋_GB2312" w:eastAsia="仿宋_GB2312" w:cs="宋体"/>
          <w:kern w:val="0"/>
          <w:sz w:val="32"/>
          <w:szCs w:val="32"/>
          <w14:ligatures w14:val="none"/>
        </w:rPr>
        <w:t>截止时间：2025-01-27　17:00:00（北京时间）</w:t>
      </w:r>
    </w:p>
    <w:p w14:paraId="12D68550">
      <w:pPr>
        <w:widowControl/>
        <w:spacing w:after="0" w:line="360" w:lineRule="atLeast"/>
        <w:ind w:firstLine="480"/>
        <w:rPr>
          <w:rFonts w:hint="eastAsia" w:ascii="songti" w:hAnsi="songti" w:eastAsia="宋体" w:cs="宋体"/>
          <w:kern w:val="0"/>
          <w:sz w:val="24"/>
          <w14:ligatures w14:val="none"/>
        </w:rPr>
      </w:pPr>
      <w:r>
        <w:rPr>
          <w:rFonts w:hint="eastAsia" w:ascii="仿宋_GB2312" w:hAnsi="仿宋_GB2312" w:eastAsia="仿宋_GB2312" w:cs="宋体"/>
          <w:b/>
          <w:bCs/>
          <w:kern w:val="0"/>
          <w:sz w:val="32"/>
          <w:szCs w:val="32"/>
          <w14:ligatures w14:val="none"/>
        </w:rPr>
        <w:t>8、联系方式。</w:t>
      </w:r>
    </w:p>
    <w:p w14:paraId="4AC50D74">
      <w:pPr>
        <w:widowControl/>
        <w:spacing w:after="0" w:line="360" w:lineRule="atLeast"/>
        <w:ind w:firstLine="480"/>
        <w:rPr>
          <w:rFonts w:hint="eastAsia" w:ascii="仿宋_GB2312" w:hAnsi="仿宋_GB2312" w:eastAsia="仿宋_GB2312" w:cs="宋体"/>
          <w:kern w:val="0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宋体"/>
          <w:kern w:val="0"/>
          <w:sz w:val="32"/>
          <w:szCs w:val="32"/>
          <w14:ligatures w14:val="none"/>
        </w:rPr>
        <w:t>联系方式：董老师18650760591</w:t>
      </w:r>
    </w:p>
    <w:p w14:paraId="04A1E83F">
      <w:pPr>
        <w:widowControl/>
        <w:spacing w:after="0" w:line="360" w:lineRule="atLeast"/>
        <w:ind w:firstLine="480"/>
        <w:rPr>
          <w:rFonts w:hint="eastAsia" w:ascii="仿宋_GB2312" w:hAnsi="仿宋_GB2312" w:eastAsia="仿宋_GB2312" w:cs="宋体"/>
          <w:kern w:val="0"/>
          <w:sz w:val="32"/>
          <w:szCs w:val="32"/>
          <w14:ligatures w14:val="none"/>
        </w:rPr>
      </w:pPr>
    </w:p>
    <w:p w14:paraId="525768D7">
      <w:pPr>
        <w:widowControl/>
        <w:spacing w:after="0" w:line="360" w:lineRule="atLeast"/>
        <w:ind w:firstLine="480"/>
        <w:rPr>
          <w:rFonts w:hint="eastAsia" w:ascii="仿宋_GB2312" w:hAnsi="仿宋_GB2312" w:eastAsia="仿宋_GB2312" w:cs="宋体"/>
          <w:kern w:val="0"/>
          <w:sz w:val="32"/>
          <w:szCs w:val="32"/>
          <w14:ligatures w14:val="none"/>
        </w:rPr>
      </w:pPr>
    </w:p>
    <w:p w14:paraId="7E5DE388">
      <w:pPr>
        <w:widowControl/>
        <w:spacing w:after="0" w:line="360" w:lineRule="atLeast"/>
        <w:ind w:firstLine="480"/>
        <w:rPr>
          <w:rFonts w:hint="eastAsia" w:ascii="仿宋_GB2312" w:hAnsi="仿宋_GB2312" w:eastAsia="仿宋_GB2312" w:cs="宋体"/>
          <w:kern w:val="0"/>
          <w:sz w:val="32"/>
          <w:szCs w:val="32"/>
          <w14:ligatures w14:val="none"/>
        </w:rPr>
      </w:pPr>
    </w:p>
    <w:p w14:paraId="04B40B66">
      <w:pPr>
        <w:widowControl/>
        <w:spacing w:after="0" w:line="360" w:lineRule="atLeast"/>
        <w:ind w:firstLine="480"/>
        <w:rPr>
          <w:rFonts w:hint="eastAsia" w:ascii="仿宋_GB2312" w:hAnsi="仿宋_GB2312" w:eastAsia="仿宋_GB2312" w:cs="宋体"/>
          <w:kern w:val="0"/>
          <w:sz w:val="32"/>
          <w:szCs w:val="32"/>
          <w14:ligatures w14:val="none"/>
        </w:rPr>
      </w:pPr>
    </w:p>
    <w:p w14:paraId="56D075AF">
      <w:pPr>
        <w:widowControl/>
        <w:spacing w:after="0" w:line="360" w:lineRule="atLeast"/>
        <w:ind w:firstLine="480"/>
        <w:rPr>
          <w:rFonts w:hint="eastAsia" w:ascii="仿宋_GB2312" w:hAnsi="仿宋_GB2312" w:eastAsia="仿宋_GB2312" w:cs="宋体"/>
          <w:kern w:val="0"/>
          <w:sz w:val="32"/>
          <w:szCs w:val="32"/>
          <w14:ligatures w14:val="none"/>
        </w:rPr>
      </w:pPr>
    </w:p>
    <w:p w14:paraId="239D109C">
      <w:pPr>
        <w:widowControl/>
        <w:spacing w:after="0" w:line="360" w:lineRule="atLeast"/>
        <w:ind w:firstLine="480"/>
        <w:rPr>
          <w:rFonts w:hint="eastAsia" w:ascii="仿宋_GB2312" w:hAnsi="仿宋_GB2312" w:eastAsia="仿宋_GB2312" w:cs="宋体"/>
          <w:kern w:val="0"/>
          <w:sz w:val="32"/>
          <w:szCs w:val="32"/>
          <w14:ligatures w14:val="none"/>
        </w:rPr>
      </w:pPr>
    </w:p>
    <w:p w14:paraId="2DF3CFB8">
      <w:pPr>
        <w:widowControl/>
        <w:spacing w:after="0" w:line="360" w:lineRule="atLeast"/>
        <w:ind w:firstLine="480"/>
        <w:rPr>
          <w:rFonts w:hint="eastAsia" w:ascii="仿宋_GB2312" w:hAnsi="仿宋_GB2312" w:eastAsia="仿宋_GB2312" w:cs="宋体"/>
          <w:kern w:val="0"/>
          <w:sz w:val="32"/>
          <w:szCs w:val="32"/>
          <w14:ligatures w14:val="none"/>
        </w:rPr>
      </w:pPr>
    </w:p>
    <w:p w14:paraId="7B7E2C81">
      <w:pPr>
        <w:widowControl/>
        <w:spacing w:after="0" w:line="360" w:lineRule="atLeast"/>
        <w:ind w:firstLine="480"/>
        <w:rPr>
          <w:rFonts w:hint="eastAsia" w:ascii="仿宋_GB2312" w:hAnsi="仿宋_GB2312" w:eastAsia="仿宋_GB2312" w:cs="宋体"/>
          <w:kern w:val="0"/>
          <w:sz w:val="32"/>
          <w:szCs w:val="32"/>
          <w14:ligatures w14:val="none"/>
        </w:rPr>
      </w:pPr>
    </w:p>
    <w:p w14:paraId="33B0C2A6">
      <w:pPr>
        <w:widowControl/>
        <w:spacing w:after="0" w:line="360" w:lineRule="atLeast"/>
        <w:ind w:firstLine="480"/>
        <w:rPr>
          <w:rFonts w:hint="eastAsia" w:ascii="仿宋_GB2312" w:hAnsi="仿宋_GB2312" w:eastAsia="仿宋_GB2312" w:cs="宋体"/>
          <w:kern w:val="0"/>
          <w:sz w:val="32"/>
          <w:szCs w:val="32"/>
          <w14:ligatures w14:val="none"/>
        </w:rPr>
      </w:pPr>
    </w:p>
    <w:p w14:paraId="60578FCC">
      <w:pPr>
        <w:widowControl/>
        <w:spacing w:after="0" w:line="360" w:lineRule="atLeast"/>
        <w:ind w:firstLine="480"/>
        <w:rPr>
          <w:rFonts w:hint="eastAsia" w:ascii="仿宋_GB2312" w:hAnsi="仿宋_GB2312" w:eastAsia="仿宋_GB2312" w:cs="宋体"/>
          <w:kern w:val="0"/>
          <w:sz w:val="32"/>
          <w:szCs w:val="32"/>
          <w14:ligatures w14:val="none"/>
        </w:rPr>
      </w:pPr>
    </w:p>
    <w:p w14:paraId="6A950F1F">
      <w:pPr>
        <w:widowControl/>
        <w:spacing w:after="0" w:line="360" w:lineRule="atLeast"/>
        <w:ind w:firstLine="480"/>
        <w:rPr>
          <w:rFonts w:hint="eastAsia" w:ascii="仿宋_GB2312" w:hAnsi="仿宋_GB2312" w:eastAsia="仿宋_GB2312" w:cs="宋体"/>
          <w:kern w:val="0"/>
          <w:sz w:val="32"/>
          <w:szCs w:val="32"/>
          <w14:ligatures w14:val="none"/>
        </w:rPr>
      </w:pPr>
    </w:p>
    <w:p w14:paraId="79D10E08">
      <w:pPr>
        <w:widowControl/>
        <w:spacing w:after="0" w:line="360" w:lineRule="atLeast"/>
        <w:ind w:firstLine="480"/>
        <w:rPr>
          <w:rFonts w:hint="eastAsia" w:ascii="仿宋_GB2312" w:hAnsi="仿宋_GB2312" w:eastAsia="仿宋_GB2312" w:cs="宋体"/>
          <w:kern w:val="0"/>
          <w:sz w:val="32"/>
          <w:szCs w:val="32"/>
          <w14:ligatures w14:val="none"/>
        </w:rPr>
      </w:pPr>
    </w:p>
    <w:p w14:paraId="76BBE625">
      <w:pPr>
        <w:widowControl/>
        <w:spacing w:after="0" w:line="360" w:lineRule="atLeast"/>
        <w:ind w:firstLine="480"/>
        <w:rPr>
          <w:rFonts w:hint="eastAsia" w:ascii="仿宋_GB2312" w:hAnsi="仿宋_GB2312" w:eastAsia="仿宋_GB2312" w:cs="宋体"/>
          <w:kern w:val="0"/>
          <w:sz w:val="32"/>
          <w:szCs w:val="32"/>
          <w14:ligatures w14:val="none"/>
        </w:rPr>
      </w:pPr>
    </w:p>
    <w:p w14:paraId="5E03A5E7">
      <w:pPr>
        <w:widowControl/>
        <w:spacing w:after="0" w:line="360" w:lineRule="atLeast"/>
        <w:ind w:firstLine="480"/>
        <w:rPr>
          <w:rFonts w:hint="eastAsia" w:ascii="仿宋_GB2312" w:hAnsi="仿宋_GB2312" w:eastAsia="仿宋_GB2312" w:cs="宋体"/>
          <w:kern w:val="0"/>
          <w:sz w:val="32"/>
          <w:szCs w:val="32"/>
          <w14:ligatures w14:val="none"/>
        </w:rPr>
      </w:pPr>
    </w:p>
    <w:p w14:paraId="5BE52E34">
      <w:pPr>
        <w:widowControl/>
        <w:spacing w:after="0" w:line="360" w:lineRule="atLeast"/>
        <w:ind w:firstLine="480"/>
        <w:rPr>
          <w:rFonts w:hint="eastAsia" w:ascii="仿宋_GB2312" w:hAnsi="仿宋_GB2312" w:eastAsia="仿宋_GB2312" w:cs="宋体"/>
          <w:kern w:val="0"/>
          <w:sz w:val="32"/>
          <w:szCs w:val="32"/>
          <w14:ligatures w14:val="none"/>
        </w:rPr>
      </w:pPr>
    </w:p>
    <w:p w14:paraId="502F4809">
      <w:pPr>
        <w:widowControl/>
        <w:wordWrap w:val="0"/>
        <w:spacing w:before="452" w:after="300" w:line="750" w:lineRule="atLeast"/>
        <w:textAlignment w:val="baseline"/>
        <w:rPr>
          <w:rStyle w:val="8"/>
          <w:rFonts w:hint="eastAsia" w:ascii="仿宋" w:hAnsi="仿宋" w:eastAsia="仿宋" w:cs="仿宋"/>
          <w:color w:val="5B5852"/>
          <w:sz w:val="32"/>
          <w:shd w:val="clear" w:color="auto" w:fill="FFFFFF"/>
        </w:rPr>
      </w:pPr>
      <w:r>
        <w:rPr>
          <w:rStyle w:val="8"/>
          <w:rFonts w:hint="eastAsia" w:ascii="仿宋" w:hAnsi="仿宋" w:eastAsia="仿宋" w:cs="仿宋"/>
          <w:color w:val="5B5852"/>
          <w:sz w:val="32"/>
          <w:shd w:val="clear" w:color="auto" w:fill="FFFFFF"/>
        </w:rPr>
        <w:t>附件：</w:t>
      </w:r>
    </w:p>
    <w:p w14:paraId="1019EA27">
      <w:pPr>
        <w:spacing w:line="360" w:lineRule="auto"/>
        <w:jc w:val="center"/>
        <w:rPr>
          <w:rFonts w:hint="eastAsia" w:ascii="宋体" w:hAnsi="宋体" w:eastAsia="宋体" w:cs="宋体"/>
          <w:b/>
          <w:bCs/>
          <w:kern w:val="36"/>
          <w:sz w:val="36"/>
          <w:szCs w:val="36"/>
          <w14:ligatures w14:val="none"/>
        </w:rPr>
      </w:pPr>
      <w:r>
        <w:rPr>
          <w:rFonts w:hint="eastAsia" w:ascii="宋体" w:hAnsi="宋体" w:eastAsia="宋体" w:cs="宋体"/>
          <w:b/>
          <w:bCs/>
          <w:kern w:val="36"/>
          <w:sz w:val="36"/>
          <w:szCs w:val="36"/>
          <w14:ligatures w14:val="none"/>
        </w:rPr>
        <w:t>福建船政交通职业学院</w:t>
      </w:r>
    </w:p>
    <w:p w14:paraId="21DEFE27">
      <w:pPr>
        <w:spacing w:line="360" w:lineRule="auto"/>
        <w:jc w:val="center"/>
        <w:rPr>
          <w:rFonts w:hint="eastAsia" w:ascii="宋体" w:hAnsi="宋体" w:eastAsia="宋体" w:cs="宋体"/>
          <w:b/>
          <w:bCs/>
          <w:kern w:val="36"/>
          <w:sz w:val="36"/>
          <w:szCs w:val="36"/>
          <w14:ligatures w14:val="none"/>
        </w:rPr>
      </w:pPr>
      <w:r>
        <w:rPr>
          <w:rFonts w:hint="eastAsia" w:ascii="宋体" w:hAnsi="宋体" w:eastAsia="宋体" w:cs="宋体"/>
          <w:b/>
          <w:bCs/>
          <w:kern w:val="36"/>
          <w:sz w:val="36"/>
          <w:szCs w:val="36"/>
          <w14:ligatures w14:val="none"/>
        </w:rPr>
        <w:t>2017-2020年度经济事项</w:t>
      </w:r>
      <w:r>
        <w:rPr>
          <w:rFonts w:hint="eastAsia" w:ascii="宋体" w:hAnsi="宋体" w:eastAsia="宋体" w:cs="宋体"/>
          <w:b/>
          <w:bCs/>
          <w:kern w:val="36"/>
          <w:sz w:val="36"/>
          <w:szCs w:val="36"/>
          <w:lang w:eastAsia="zh-CN"/>
          <w14:ligatures w14:val="none"/>
        </w:rPr>
        <w:t>全面</w:t>
      </w:r>
      <w:r>
        <w:rPr>
          <w:rFonts w:hint="eastAsia" w:ascii="宋体" w:hAnsi="宋体" w:eastAsia="宋体" w:cs="宋体"/>
          <w:b/>
          <w:bCs/>
          <w:kern w:val="36"/>
          <w:sz w:val="36"/>
          <w:szCs w:val="36"/>
          <w14:ligatures w14:val="none"/>
        </w:rPr>
        <w:t>梳理审计服务报价函</w:t>
      </w:r>
    </w:p>
    <w:p w14:paraId="02C8F05E">
      <w:pPr>
        <w:pStyle w:val="2"/>
        <w:shd w:val="clear" w:color="auto" w:fill="FFFFFF"/>
        <w:spacing w:before="0" w:beforeAutospacing="0" w:after="0" w:afterAutospacing="0" w:line="400" w:lineRule="atLeast"/>
        <w:jc w:val="center"/>
        <w:textAlignment w:val="baseline"/>
        <w:rPr>
          <w:rFonts w:ascii="Microsoft Sans Serif" w:hAnsi="Microsoft Sans Serif" w:eastAsia="仿宋_GB2312" w:cs="Microsoft Sans Serif"/>
          <w:sz w:val="44"/>
        </w:rPr>
      </w:pPr>
    </w:p>
    <w:p w14:paraId="71BA0396">
      <w:pPr>
        <w:pStyle w:val="5"/>
        <w:spacing w:before="0" w:beforeAutospacing="0" w:after="0" w:afterAutospacing="0" w:line="360" w:lineRule="auto"/>
        <w:ind w:firstLine="240"/>
        <w:rPr>
          <w:rFonts w:hint="eastAsia"/>
        </w:rPr>
      </w:pPr>
    </w:p>
    <w:p w14:paraId="08288F9A">
      <w:pPr>
        <w:pStyle w:val="5"/>
        <w:spacing w:before="0" w:beforeAutospacing="0" w:after="0" w:afterAutospacing="0" w:line="360" w:lineRule="auto"/>
        <w:ind w:firstLine="240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 xml:space="preserve">                                                                                      </w:t>
      </w:r>
      <w:r>
        <w:rPr>
          <w:rFonts w:hint="eastAsia" w:ascii="仿宋" w:hAnsi="仿宋" w:eastAsia="仿宋" w:cs="仿宋"/>
          <w:sz w:val="32"/>
          <w:lang w:eastAsia="zh-CN"/>
        </w:rPr>
        <w:t>　　　　　　</w:t>
      </w:r>
      <w:bookmarkStart w:id="3" w:name="_GoBack"/>
      <w:bookmarkEnd w:id="3"/>
      <w:r>
        <w:rPr>
          <w:rFonts w:hint="eastAsia" w:ascii="仿宋" w:hAnsi="仿宋" w:eastAsia="仿宋" w:cs="仿宋"/>
          <w:sz w:val="32"/>
        </w:rPr>
        <w:t>单位：元</w:t>
      </w:r>
    </w:p>
    <w:tbl>
      <w:tblPr>
        <w:tblStyle w:val="6"/>
        <w:tblW w:w="85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96"/>
        <w:gridCol w:w="2491"/>
      </w:tblGrid>
      <w:tr w14:paraId="00995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</w:trPr>
        <w:tc>
          <w:tcPr>
            <w:tcW w:w="609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19C5F6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sz w:val="32"/>
              </w:rPr>
            </w:pPr>
            <w:r>
              <w:rPr>
                <w:rFonts w:hint="eastAsia" w:ascii="仿宋" w:hAnsi="仿宋" w:eastAsia="仿宋" w:cs="仿宋"/>
                <w:sz w:val="32"/>
              </w:rPr>
              <w:t>报价</w:t>
            </w:r>
          </w:p>
        </w:tc>
        <w:tc>
          <w:tcPr>
            <w:tcW w:w="249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CC3EFD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sz w:val="32"/>
              </w:rPr>
            </w:pPr>
            <w:r>
              <w:rPr>
                <w:rFonts w:hint="eastAsia" w:ascii="仿宋" w:hAnsi="仿宋" w:eastAsia="仿宋" w:cs="仿宋"/>
                <w:sz w:val="32"/>
              </w:rPr>
              <w:t>备注</w:t>
            </w:r>
          </w:p>
        </w:tc>
      </w:tr>
      <w:tr w14:paraId="6952C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609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3E7EF0">
            <w:pPr>
              <w:pStyle w:val="5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sz w:val="32"/>
              </w:rPr>
            </w:pPr>
          </w:p>
          <w:p w14:paraId="769883B1">
            <w:pPr>
              <w:pStyle w:val="5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sz w:val="32"/>
              </w:rPr>
            </w:pPr>
            <w:r>
              <w:rPr>
                <w:rFonts w:hint="eastAsia" w:ascii="仿宋" w:hAnsi="仿宋" w:eastAsia="仿宋" w:cs="仿宋"/>
                <w:sz w:val="32"/>
              </w:rPr>
              <w:t>大写：人民币</w:t>
            </w:r>
            <w:r>
              <w:rPr>
                <w:rFonts w:hint="eastAsia" w:ascii="仿宋" w:hAnsi="仿宋" w:eastAsia="仿宋" w:cs="仿宋"/>
                <w:sz w:val="32"/>
                <w:u w:val="single"/>
              </w:rPr>
              <w:t xml:space="preserve">             </w:t>
            </w:r>
            <w:r>
              <w:rPr>
                <w:rFonts w:hint="eastAsia" w:ascii="仿宋" w:hAnsi="仿宋" w:eastAsia="仿宋" w:cs="仿宋"/>
                <w:sz w:val="32"/>
              </w:rPr>
              <w:t>元</w:t>
            </w:r>
          </w:p>
          <w:p w14:paraId="54012615">
            <w:pPr>
              <w:pStyle w:val="5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sz w:val="32"/>
              </w:rPr>
            </w:pPr>
            <w:r>
              <w:rPr>
                <w:rFonts w:hint="eastAsia" w:ascii="仿宋" w:hAnsi="仿宋" w:eastAsia="仿宋" w:cs="仿宋"/>
                <w:sz w:val="32"/>
              </w:rPr>
              <w:t>小写：￥</w:t>
            </w:r>
            <w:r>
              <w:rPr>
                <w:rFonts w:hint="eastAsia" w:ascii="仿宋" w:hAnsi="仿宋" w:eastAsia="仿宋" w:cs="仿宋"/>
                <w:sz w:val="32"/>
                <w:u w:val="single"/>
              </w:rPr>
              <w:t>              </w:t>
            </w:r>
            <w:r>
              <w:rPr>
                <w:rFonts w:hint="eastAsia" w:ascii="仿宋" w:hAnsi="仿宋" w:eastAsia="仿宋" w:cs="仿宋"/>
                <w:sz w:val="32"/>
              </w:rPr>
              <w:t>元</w:t>
            </w:r>
          </w:p>
          <w:p w14:paraId="4B1ED0C4">
            <w:pPr>
              <w:pStyle w:val="5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sz w:val="32"/>
              </w:rPr>
            </w:pPr>
          </w:p>
          <w:p w14:paraId="783BC092">
            <w:pPr>
              <w:pStyle w:val="5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sz w:val="32"/>
              </w:rPr>
            </w:pPr>
          </w:p>
        </w:tc>
        <w:tc>
          <w:tcPr>
            <w:tcW w:w="249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57AB49">
            <w:pPr>
              <w:widowControl/>
              <w:spacing w:line="360" w:lineRule="auto"/>
              <w:rPr>
                <w:rFonts w:hint="eastAsia" w:ascii="仿宋" w:hAnsi="仿宋" w:eastAsia="仿宋" w:cs="仿宋"/>
                <w:sz w:val="32"/>
              </w:rPr>
            </w:pPr>
          </w:p>
        </w:tc>
      </w:tr>
    </w:tbl>
    <w:p w14:paraId="27CD39C6">
      <w:pPr>
        <w:pStyle w:val="5"/>
        <w:spacing w:before="0" w:beforeAutospacing="0" w:after="0" w:afterAutospacing="0" w:line="360" w:lineRule="auto"/>
        <w:jc w:val="both"/>
        <w:rPr>
          <w:rFonts w:hint="eastAsia" w:ascii="仿宋" w:hAnsi="仿宋" w:eastAsia="仿宋" w:cs="仿宋"/>
          <w:sz w:val="32"/>
        </w:rPr>
      </w:pPr>
    </w:p>
    <w:p w14:paraId="072E36E0">
      <w:pPr>
        <w:pStyle w:val="5"/>
        <w:spacing w:before="0" w:beforeAutospacing="0" w:after="0" w:afterAutospacing="0" w:line="360" w:lineRule="auto"/>
        <w:jc w:val="both"/>
        <w:rPr>
          <w:rFonts w:hint="eastAsia" w:ascii="仿宋" w:hAnsi="仿宋" w:eastAsia="仿宋" w:cs="仿宋"/>
          <w:sz w:val="32"/>
        </w:rPr>
      </w:pPr>
    </w:p>
    <w:p w14:paraId="12FBEFF7">
      <w:pPr>
        <w:pStyle w:val="5"/>
        <w:spacing w:before="0" w:beforeAutospacing="0" w:after="0" w:afterAutospacing="0" w:line="360" w:lineRule="auto"/>
        <w:ind w:firstLine="3200" w:firstLineChars="1000"/>
        <w:jc w:val="both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供应商名称：（全称加盖单位公章）</w:t>
      </w:r>
    </w:p>
    <w:p w14:paraId="6631A03C">
      <w:pPr>
        <w:pStyle w:val="5"/>
        <w:spacing w:before="0" w:beforeAutospacing="0" w:after="0" w:afterAutospacing="0" w:line="360" w:lineRule="auto"/>
        <w:jc w:val="both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　　　　　　　　　　联系人：</w:t>
      </w:r>
    </w:p>
    <w:p w14:paraId="18DCFEE8">
      <w:pPr>
        <w:pStyle w:val="5"/>
        <w:spacing w:before="0" w:beforeAutospacing="0" w:after="0" w:afterAutospacing="0" w:line="360" w:lineRule="auto"/>
        <w:jc w:val="both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　　　　　　　　　　手　机：</w:t>
      </w:r>
    </w:p>
    <w:p w14:paraId="712BCD57">
      <w:pPr>
        <w:pStyle w:val="5"/>
        <w:spacing w:before="0" w:beforeAutospacing="0" w:after="0" w:afterAutospacing="0" w:line="360" w:lineRule="auto"/>
        <w:jc w:val="both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　　　　　　　　　　时　间：</w:t>
      </w:r>
    </w:p>
    <w:p w14:paraId="38717240">
      <w:pPr>
        <w:rPr>
          <w:rFonts w:hint="eastAsia"/>
        </w:rPr>
      </w:pPr>
    </w:p>
    <w:p w14:paraId="7338CD99">
      <w:pPr>
        <w:widowControl/>
        <w:spacing w:after="0" w:line="360" w:lineRule="atLeast"/>
        <w:ind w:firstLine="480"/>
        <w:rPr>
          <w:rFonts w:hint="eastAsia" w:ascii="仿宋_GB2312" w:hAnsi="仿宋_GB2312" w:eastAsia="仿宋_GB2312" w:cs="宋体"/>
          <w:kern w:val="0"/>
          <w:sz w:val="32"/>
          <w:szCs w:val="32"/>
          <w14:ligatures w14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ongti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3E82FA"/>
    <w:multiLevelType w:val="singleLevel"/>
    <w:tmpl w:val="4C3E82FA"/>
    <w:lvl w:ilvl="0" w:tentative="0">
      <w:start w:val="3"/>
      <w:numFmt w:val="decimal"/>
      <w:lvlText w:val="%1."/>
      <w:lvlJc w:val="left"/>
      <w:pPr>
        <w:tabs>
          <w:tab w:val="left" w:pos="312"/>
        </w:tabs>
        <w:ind w:left="321" w:firstLine="0"/>
      </w:pPr>
    </w:lvl>
  </w:abstractNum>
  <w:abstractNum w:abstractNumId="1">
    <w:nsid w:val="7FA23F8B"/>
    <w:multiLevelType w:val="multilevel"/>
    <w:tmpl w:val="7FA23F8B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60" w:hanging="440"/>
      </w:pPr>
    </w:lvl>
    <w:lvl w:ilvl="2" w:tentative="0">
      <w:start w:val="1"/>
      <w:numFmt w:val="lowerRoman"/>
      <w:lvlText w:val="%3."/>
      <w:lvlJc w:val="right"/>
      <w:pPr>
        <w:ind w:left="1800" w:hanging="440"/>
      </w:pPr>
    </w:lvl>
    <w:lvl w:ilvl="3" w:tentative="0">
      <w:start w:val="1"/>
      <w:numFmt w:val="decimal"/>
      <w:lvlText w:val="%4."/>
      <w:lvlJc w:val="left"/>
      <w:pPr>
        <w:ind w:left="2240" w:hanging="440"/>
      </w:pPr>
    </w:lvl>
    <w:lvl w:ilvl="4" w:tentative="0">
      <w:start w:val="1"/>
      <w:numFmt w:val="lowerLetter"/>
      <w:lvlText w:val="%5)"/>
      <w:lvlJc w:val="left"/>
      <w:pPr>
        <w:ind w:left="2680" w:hanging="440"/>
      </w:pPr>
    </w:lvl>
    <w:lvl w:ilvl="5" w:tentative="0">
      <w:start w:val="1"/>
      <w:numFmt w:val="lowerRoman"/>
      <w:lvlText w:val="%6."/>
      <w:lvlJc w:val="right"/>
      <w:pPr>
        <w:ind w:left="3120" w:hanging="440"/>
      </w:pPr>
    </w:lvl>
    <w:lvl w:ilvl="6" w:tentative="0">
      <w:start w:val="1"/>
      <w:numFmt w:val="decimal"/>
      <w:lvlText w:val="%7."/>
      <w:lvlJc w:val="left"/>
      <w:pPr>
        <w:ind w:left="3560" w:hanging="440"/>
      </w:pPr>
    </w:lvl>
    <w:lvl w:ilvl="7" w:tentative="0">
      <w:start w:val="1"/>
      <w:numFmt w:val="lowerLetter"/>
      <w:lvlText w:val="%8)"/>
      <w:lvlJc w:val="left"/>
      <w:pPr>
        <w:ind w:left="4000" w:hanging="440"/>
      </w:pPr>
    </w:lvl>
    <w:lvl w:ilvl="8" w:tentative="0">
      <w:start w:val="1"/>
      <w:numFmt w:val="lowerRoman"/>
      <w:lvlText w:val="%9."/>
      <w:lvlJc w:val="right"/>
      <w:pPr>
        <w:ind w:left="444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JlMzhlODljZjIyZjM2MmM2YjEwZTdhOTQwYmQxZDIifQ=="/>
  </w:docVars>
  <w:rsids>
    <w:rsidRoot w:val="00067E0D"/>
    <w:rsid w:val="00067E0D"/>
    <w:rsid w:val="00091C42"/>
    <w:rsid w:val="000D2160"/>
    <w:rsid w:val="00164A63"/>
    <w:rsid w:val="0041220F"/>
    <w:rsid w:val="0048378D"/>
    <w:rsid w:val="004E1211"/>
    <w:rsid w:val="006406C8"/>
    <w:rsid w:val="00706229"/>
    <w:rsid w:val="009437CE"/>
    <w:rsid w:val="00BB0329"/>
    <w:rsid w:val="00C418AD"/>
    <w:rsid w:val="00CF0B7D"/>
    <w:rsid w:val="00F27BE6"/>
    <w:rsid w:val="00F92AFB"/>
    <w:rsid w:val="00FC646C"/>
    <w:rsid w:val="025A1F9E"/>
    <w:rsid w:val="027619AC"/>
    <w:rsid w:val="029E5B41"/>
    <w:rsid w:val="095E1336"/>
    <w:rsid w:val="09C83435"/>
    <w:rsid w:val="0D4E1EA3"/>
    <w:rsid w:val="0E205822"/>
    <w:rsid w:val="0E58286B"/>
    <w:rsid w:val="0F490104"/>
    <w:rsid w:val="0FFC57F1"/>
    <w:rsid w:val="10305890"/>
    <w:rsid w:val="108B0D41"/>
    <w:rsid w:val="10B4026F"/>
    <w:rsid w:val="13995D87"/>
    <w:rsid w:val="16290DB7"/>
    <w:rsid w:val="1864415F"/>
    <w:rsid w:val="19314B52"/>
    <w:rsid w:val="1A98650B"/>
    <w:rsid w:val="1B4072CF"/>
    <w:rsid w:val="1CAF5F4C"/>
    <w:rsid w:val="20EB4501"/>
    <w:rsid w:val="2DED1942"/>
    <w:rsid w:val="2FEA5603"/>
    <w:rsid w:val="35814314"/>
    <w:rsid w:val="3A1C285D"/>
    <w:rsid w:val="3AAD5BAB"/>
    <w:rsid w:val="3BFC64A2"/>
    <w:rsid w:val="407632DF"/>
    <w:rsid w:val="41B33AA7"/>
    <w:rsid w:val="460A3EB2"/>
    <w:rsid w:val="46B33CE2"/>
    <w:rsid w:val="46F96DC1"/>
    <w:rsid w:val="4CC254E6"/>
    <w:rsid w:val="504B134F"/>
    <w:rsid w:val="5100021C"/>
    <w:rsid w:val="51A45073"/>
    <w:rsid w:val="53281E1B"/>
    <w:rsid w:val="54A82D2E"/>
    <w:rsid w:val="55A12DD8"/>
    <w:rsid w:val="563805C7"/>
    <w:rsid w:val="57893698"/>
    <w:rsid w:val="57D52571"/>
    <w:rsid w:val="5C5D0D87"/>
    <w:rsid w:val="6D747CDF"/>
    <w:rsid w:val="6F8D6E36"/>
    <w:rsid w:val="72DC25AE"/>
    <w:rsid w:val="73AD3F4B"/>
    <w:rsid w:val="73D96AEE"/>
    <w:rsid w:val="77FC6C17"/>
    <w:rsid w:val="78B13B95"/>
    <w:rsid w:val="795B7FA5"/>
    <w:rsid w:val="7A36382A"/>
    <w:rsid w:val="7C213B91"/>
    <w:rsid w:val="7EB663A9"/>
    <w:rsid w:val="7F0F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 w:line="240" w:lineRule="auto"/>
      <w:outlineLvl w:val="0"/>
    </w:pPr>
    <w:rPr>
      <w:rFonts w:ascii="宋体" w:hAnsi="宋体" w:eastAsia="宋体" w:cs="宋体"/>
      <w:b/>
      <w:bCs/>
      <w:kern w:val="36"/>
      <w:sz w:val="48"/>
      <w:szCs w:val="48"/>
      <w14:ligatures w14:val="none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9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  <w14:ligatures w14:val="none"/>
    </w:rPr>
  </w:style>
  <w:style w:type="paragraph" w:customStyle="1" w:styleId="11">
    <w:name w:val="arti_metas"/>
    <w:basedOn w:val="1"/>
    <w:qFormat/>
    <w:uiPriority w:val="0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  <w:style w:type="character" w:customStyle="1" w:styleId="12">
    <w:name w:val="arti_update"/>
    <w:basedOn w:val="7"/>
    <w:qFormat/>
    <w:uiPriority w:val="0"/>
  </w:style>
  <w:style w:type="character" w:customStyle="1" w:styleId="13">
    <w:name w:val="arti_views"/>
    <w:basedOn w:val="7"/>
    <w:qFormat/>
    <w:uiPriority w:val="0"/>
  </w:style>
  <w:style w:type="character" w:customStyle="1" w:styleId="14">
    <w:name w:val="wp_visitcount"/>
    <w:basedOn w:val="7"/>
    <w:qFormat/>
    <w:uiPriority w:val="0"/>
  </w:style>
  <w:style w:type="paragraph" w:customStyle="1" w:styleId="15">
    <w:name w:val="p"/>
    <w:basedOn w:val="1"/>
    <w:qFormat/>
    <w:uiPriority w:val="0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  <w:style w:type="paragraph" w:customStyle="1" w:styleId="16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页眉 字符"/>
    <w:basedOn w:val="7"/>
    <w:link w:val="4"/>
    <w:uiPriority w:val="99"/>
    <w:rPr>
      <w:kern w:val="2"/>
      <w:sz w:val="18"/>
      <w:szCs w:val="18"/>
      <w14:ligatures w14:val="standardContextual"/>
    </w:rPr>
  </w:style>
  <w:style w:type="character" w:customStyle="1" w:styleId="19">
    <w:name w:val="页脚 字符"/>
    <w:basedOn w:val="7"/>
    <w:link w:val="3"/>
    <w:uiPriority w:val="99"/>
    <w:rPr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1345</Words>
  <Characters>1441</Characters>
  <Lines>12</Lines>
  <Paragraphs>3</Paragraphs>
  <TotalTime>7</TotalTime>
  <ScaleCrop>false</ScaleCrop>
  <LinksUpToDate>false</LinksUpToDate>
  <CharactersWithSpaces>1601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2024-03-21T13:32:00Z</dcterms:created>
  <dc:creator>zhiyan li</dc:creator>
  <cp:lastModifiedBy>董博</cp:lastModifiedBy>
  <cp:lastPrinted>2024-06-27T09:38:00Z</cp:lastPrinted>
  <dcterms:modified xsi:type="dcterms:W3CDTF">2025-01-24T04:16:33Z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355DC322A87D4C31A4BC168C42208A21_13</vt:lpwstr>
  </property>
</Properties>
</file>